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w:t>
      </w:r>
    </w:p>
    <w:p>
      <w:pPr>
        <w:adjustRightInd w:val="0"/>
        <w:snapToGrid w:val="0"/>
        <w:spacing w:line="640" w:lineRule="exact"/>
        <w:jc w:val="left"/>
        <w:rPr>
          <w:rFonts w:hint="eastAsia" w:ascii="仿宋_GB2312" w:hAnsi="仿宋_GB2312" w:eastAsia="仿宋_GB2312" w:cs="仿宋_GB2312"/>
          <w:b w:val="0"/>
          <w:bCs/>
          <w:sz w:val="32"/>
          <w:szCs w:val="32"/>
          <w:lang w:eastAsia="zh-CN"/>
        </w:rPr>
      </w:pPr>
    </w:p>
    <w:p>
      <w:pPr>
        <w:adjustRightInd w:val="0"/>
        <w:snapToGrid w:val="0"/>
        <w:spacing w:line="640" w:lineRule="exact"/>
        <w:jc w:val="center"/>
        <w:rPr>
          <w:rFonts w:cs="Times New Roman" w:asciiTheme="majorEastAsia" w:hAnsiTheme="majorEastAsia" w:eastAsiaTheme="majorEastAsia"/>
          <w:b/>
          <w:sz w:val="36"/>
          <w:szCs w:val="36"/>
        </w:rPr>
      </w:pPr>
      <w:r>
        <w:rPr>
          <w:rFonts w:cs="Times New Roman" w:asciiTheme="majorEastAsia" w:hAnsiTheme="majorEastAsia" w:eastAsiaTheme="majorEastAsia"/>
          <w:b/>
          <w:sz w:val="36"/>
          <w:szCs w:val="36"/>
        </w:rPr>
        <w:t>2022年度浦东新区房地产开发企业诚信承诺活动方案</w:t>
      </w:r>
    </w:p>
    <w:p>
      <w:pPr>
        <w:adjustRightInd w:val="0"/>
        <w:snapToGrid w:val="0"/>
        <w:spacing w:line="640" w:lineRule="exact"/>
        <w:jc w:val="center"/>
        <w:rPr>
          <w:rFonts w:ascii="Times New Roman" w:hAnsi="Times New Roman" w:eastAsia="宋体" w:cs="Times New Roman"/>
          <w:b/>
          <w:sz w:val="44"/>
          <w:szCs w:val="44"/>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2022年度浦东新区房地产开发企业诚信承诺活动诚信承诺活动</w:t>
      </w:r>
      <w:r>
        <w:rPr>
          <w:rFonts w:hint="eastAsia" w:ascii="仿宋_GB2312" w:hAnsi="仿宋_GB2312" w:eastAsia="仿宋_GB2312" w:cs="仿宋_GB2312"/>
          <w:color w:val="auto"/>
          <w:sz w:val="32"/>
          <w:szCs w:val="32"/>
          <w:lang w:eastAsia="zh-CN"/>
        </w:rPr>
        <w:t>（以下简称诚信承诺活动）</w:t>
      </w:r>
      <w:r>
        <w:rPr>
          <w:rFonts w:hint="eastAsia" w:ascii="仿宋_GB2312" w:hAnsi="仿宋_GB2312" w:eastAsia="仿宋_GB2312" w:cs="仿宋_GB2312"/>
          <w:color w:val="auto"/>
          <w:sz w:val="32"/>
          <w:szCs w:val="32"/>
        </w:rPr>
        <w:t>本着自愿、公开、公平、公正的原则进行。通过对房地产开发企业在依法经营、合同履约、产品质量、企业管理、社会责任等方面的审核，助力企业提高信用管理能力、增强信用风险意识、维护企业社会声誉。同时，通过对企业开展星级评定，进一步促进诚信承诺动态管理，推动行业诚信自律及信用机制建设。</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楷体" w:hAnsi="楷体" w:eastAsia="楷体"/>
          <w:color w:val="auto"/>
          <w:sz w:val="32"/>
          <w:szCs w:val="32"/>
        </w:rPr>
        <w:t>（一）建立信用承诺制度</w:t>
      </w:r>
      <w:r>
        <w:rPr>
          <w:rFonts w:hint="eastAsia" w:ascii="仿宋" w:hAnsi="仿宋" w:eastAsia="仿宋"/>
          <w:b/>
          <w:bCs/>
          <w:color w:val="auto"/>
          <w:sz w:val="32"/>
          <w:szCs w:val="32"/>
        </w:rPr>
        <w:t>。</w:t>
      </w:r>
      <w:r>
        <w:rPr>
          <w:rFonts w:hint="eastAsia" w:ascii="仿宋" w:hAnsi="仿宋" w:eastAsia="仿宋"/>
          <w:color w:val="auto"/>
          <w:sz w:val="32"/>
          <w:szCs w:val="32"/>
        </w:rPr>
        <w:t>符合报名条件并自愿参加诚信承诺活动的房地产开发企业，提交申报材料，均可受理。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楷体" w:hAnsi="楷体" w:eastAsia="楷体"/>
          <w:color w:val="auto"/>
          <w:sz w:val="32"/>
          <w:szCs w:val="32"/>
        </w:rPr>
        <w:t>（二）建立诚信承诺档案</w:t>
      </w:r>
      <w:r>
        <w:rPr>
          <w:rFonts w:hint="eastAsia" w:ascii="仿宋" w:hAnsi="仿宋" w:eastAsia="仿宋"/>
          <w:b/>
          <w:bCs/>
          <w:color w:val="auto"/>
          <w:sz w:val="32"/>
          <w:szCs w:val="32"/>
        </w:rPr>
        <w:t>。</w:t>
      </w:r>
      <w:r>
        <w:rPr>
          <w:rFonts w:hint="eastAsia" w:ascii="仿宋" w:hAnsi="仿宋" w:eastAsia="仿宋"/>
          <w:color w:val="auto"/>
          <w:sz w:val="32"/>
          <w:szCs w:val="32"/>
        </w:rPr>
        <w:t xml:space="preserve">根据开发企业提交的活动报名表，将相关信息录入浦东房协诚信承诺活动档案数据库。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楷体" w:hAnsi="楷体" w:eastAsia="楷体"/>
          <w:color w:val="auto"/>
          <w:sz w:val="32"/>
          <w:szCs w:val="32"/>
        </w:rPr>
        <w:t>（三）开展诚信承诺教育</w:t>
      </w:r>
      <w:r>
        <w:rPr>
          <w:rFonts w:hint="eastAsia" w:ascii="仿宋" w:hAnsi="仿宋" w:eastAsia="仿宋"/>
          <w:b/>
          <w:bCs/>
          <w:color w:val="auto"/>
          <w:sz w:val="32"/>
          <w:szCs w:val="32"/>
        </w:rPr>
        <w:t>。</w:t>
      </w:r>
      <w:r>
        <w:rPr>
          <w:rFonts w:hint="eastAsia" w:ascii="仿宋" w:hAnsi="仿宋" w:eastAsia="仿宋"/>
          <w:color w:val="auto"/>
          <w:sz w:val="32"/>
          <w:szCs w:val="32"/>
        </w:rPr>
        <w:t xml:space="preserve">充分利用各类服务载体，广泛开展诚信承诺教育，提高企业依法诚信经营意识。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楷体" w:hAnsi="楷体" w:eastAsia="楷体"/>
          <w:color w:val="auto"/>
          <w:sz w:val="32"/>
          <w:szCs w:val="32"/>
        </w:rPr>
        <w:t>（四）推进诚信承诺分类</w:t>
      </w:r>
      <w:r>
        <w:rPr>
          <w:rFonts w:hint="eastAsia" w:ascii="仿宋" w:hAnsi="仿宋" w:eastAsia="仿宋"/>
          <w:color w:val="auto"/>
          <w:sz w:val="32"/>
          <w:szCs w:val="32"/>
        </w:rPr>
        <w:t xml:space="preserve">。在充分掌握开发企业诚信承诺信息、综合研判诚信承诺的基础上，以诚信承诺评价结果等为依据，对开发企业进行诚信承诺星级评定。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 xml:space="preserve">二、参评范围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参加诚信承诺活动的申请主体为在浦东新区行政区域内依法登记注册或者有在建项目的房地产开发企业。</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 xml:space="preserve">三、组织机构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成立由</w:t>
      </w:r>
      <w:r>
        <w:rPr>
          <w:rFonts w:hint="eastAsia" w:ascii="仿宋" w:hAnsi="仿宋" w:eastAsia="仿宋"/>
          <w:color w:val="auto"/>
          <w:sz w:val="32"/>
          <w:szCs w:val="32"/>
          <w:lang w:eastAsia="zh-CN"/>
        </w:rPr>
        <w:t>区相关政府职能部门、区</w:t>
      </w:r>
      <w:r>
        <w:rPr>
          <w:rFonts w:hint="eastAsia" w:ascii="仿宋" w:hAnsi="仿宋" w:eastAsia="仿宋"/>
          <w:color w:val="auto"/>
          <w:sz w:val="32"/>
          <w:szCs w:val="32"/>
        </w:rPr>
        <w:t>房协领导</w:t>
      </w:r>
      <w:r>
        <w:rPr>
          <w:rFonts w:hint="eastAsia" w:ascii="仿宋" w:hAnsi="仿宋" w:eastAsia="仿宋"/>
          <w:color w:val="auto"/>
          <w:sz w:val="32"/>
          <w:szCs w:val="32"/>
          <w:lang w:eastAsia="zh-CN"/>
        </w:rPr>
        <w:t>组成的</w:t>
      </w:r>
      <w:r>
        <w:rPr>
          <w:rFonts w:hint="eastAsia" w:ascii="仿宋" w:hAnsi="仿宋" w:eastAsia="仿宋"/>
          <w:color w:val="auto"/>
          <w:sz w:val="32"/>
          <w:szCs w:val="32"/>
        </w:rPr>
        <w:t>诚信承诺活动领导小组（以下简称领导小组），下设诚信承诺活动办公室（以下简称诚信办），负责有关评定的日常事务。诚信办设在</w:t>
      </w:r>
      <w:r>
        <w:rPr>
          <w:rFonts w:hint="eastAsia" w:ascii="仿宋" w:hAnsi="仿宋" w:eastAsia="仿宋"/>
          <w:color w:val="auto"/>
          <w:sz w:val="32"/>
          <w:szCs w:val="32"/>
          <w:lang w:eastAsia="zh-CN"/>
        </w:rPr>
        <w:t>区</w:t>
      </w:r>
      <w:r>
        <w:rPr>
          <w:rFonts w:hint="eastAsia" w:ascii="仿宋" w:hAnsi="仿宋" w:eastAsia="仿宋"/>
          <w:color w:val="auto"/>
          <w:sz w:val="32"/>
          <w:szCs w:val="32"/>
        </w:rPr>
        <w:t>房协秘书处。</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楷体" w:hAnsi="楷体" w:eastAsia="楷体"/>
          <w:color w:val="auto"/>
          <w:sz w:val="32"/>
          <w:szCs w:val="32"/>
        </w:rPr>
      </w:pPr>
      <w:r>
        <w:rPr>
          <w:rFonts w:hint="eastAsia" w:ascii="楷体" w:hAnsi="楷体" w:eastAsia="楷体"/>
          <w:color w:val="auto"/>
          <w:sz w:val="32"/>
          <w:szCs w:val="32"/>
        </w:rPr>
        <w:t>（一）领导小组</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程国庆  </w:t>
      </w:r>
      <w:r>
        <w:rPr>
          <w:rFonts w:hint="eastAsia" w:ascii="仿宋" w:hAnsi="仿宋" w:eastAsia="仿宋"/>
          <w:color w:val="auto"/>
          <w:sz w:val="32"/>
          <w:szCs w:val="32"/>
          <w:lang w:eastAsia="zh-CN"/>
        </w:rPr>
        <w:t>区</w:t>
      </w:r>
      <w:r>
        <w:rPr>
          <w:rFonts w:hint="eastAsia" w:ascii="仿宋" w:hAnsi="仿宋" w:eastAsia="仿宋"/>
          <w:color w:val="auto"/>
          <w:sz w:val="32"/>
          <w:szCs w:val="32"/>
        </w:rPr>
        <w:t>房协党支部书记</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桑运效  </w:t>
      </w:r>
      <w:r>
        <w:rPr>
          <w:rFonts w:hint="eastAsia" w:ascii="仿宋" w:hAnsi="仿宋" w:eastAsia="仿宋"/>
          <w:color w:val="auto"/>
          <w:sz w:val="32"/>
          <w:szCs w:val="32"/>
          <w:lang w:eastAsia="zh-CN"/>
        </w:rPr>
        <w:t>区</w:t>
      </w:r>
      <w:r>
        <w:rPr>
          <w:rFonts w:hint="eastAsia" w:ascii="仿宋" w:hAnsi="仿宋" w:eastAsia="仿宋"/>
          <w:color w:val="auto"/>
          <w:sz w:val="32"/>
          <w:szCs w:val="32"/>
        </w:rPr>
        <w:t>房协会长</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王  钧 </w:t>
      </w:r>
      <w:r>
        <w:rPr>
          <w:rFonts w:ascii="仿宋" w:hAnsi="仿宋" w:eastAsia="仿宋"/>
          <w:color w:val="auto"/>
          <w:sz w:val="32"/>
          <w:szCs w:val="32"/>
        </w:rPr>
        <w:t xml:space="preserve"> </w:t>
      </w:r>
      <w:r>
        <w:rPr>
          <w:rFonts w:hint="eastAsia" w:ascii="仿宋" w:hAnsi="仿宋" w:eastAsia="仿宋"/>
          <w:color w:val="auto"/>
          <w:sz w:val="32"/>
          <w:szCs w:val="32"/>
        </w:rPr>
        <w:t>区建交委房地产市场监管处处长</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 xml:space="preserve">左  文 </w:t>
      </w:r>
      <w:r>
        <w:rPr>
          <w:rFonts w:ascii="仿宋" w:hAnsi="仿宋" w:eastAsia="仿宋"/>
          <w:color w:val="auto"/>
          <w:sz w:val="32"/>
          <w:szCs w:val="32"/>
        </w:rPr>
        <w:t xml:space="preserve"> </w:t>
      </w:r>
      <w:r>
        <w:rPr>
          <w:rFonts w:hint="eastAsia" w:ascii="仿宋" w:hAnsi="仿宋" w:eastAsia="仿宋"/>
          <w:color w:val="auto"/>
          <w:sz w:val="32"/>
          <w:szCs w:val="32"/>
        </w:rPr>
        <w:t>区建交委住房建设和保障管理处副处长</w:t>
      </w:r>
      <w:r>
        <w:rPr>
          <w:rFonts w:hint="eastAsia" w:ascii="仿宋" w:hAnsi="仿宋" w:eastAsia="仿宋"/>
          <w:color w:val="auto"/>
          <w:sz w:val="32"/>
          <w:szCs w:val="32"/>
          <w:lang w:eastAsia="zh-CN"/>
        </w:rPr>
        <w:t>（主持工作）</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 xml:space="preserve">朱  华 </w:t>
      </w:r>
      <w:r>
        <w:rPr>
          <w:rFonts w:ascii="仿宋" w:hAnsi="仿宋" w:eastAsia="仿宋"/>
          <w:color w:val="auto"/>
          <w:sz w:val="32"/>
          <w:szCs w:val="32"/>
        </w:rPr>
        <w:t xml:space="preserve"> </w:t>
      </w:r>
      <w:r>
        <w:rPr>
          <w:rFonts w:hint="eastAsia" w:ascii="仿宋" w:hAnsi="仿宋" w:eastAsia="仿宋"/>
          <w:color w:val="auto"/>
          <w:sz w:val="32"/>
          <w:szCs w:val="32"/>
        </w:rPr>
        <w:t>区建交委行政审批处副处长</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于顺良  区市场监管局</w:t>
      </w:r>
      <w:r>
        <w:rPr>
          <w:rFonts w:hint="eastAsia" w:ascii="仿宋" w:hAnsi="仿宋" w:eastAsia="仿宋"/>
          <w:color w:val="auto"/>
          <w:sz w:val="32"/>
          <w:szCs w:val="32"/>
          <w:lang w:eastAsia="zh-CN"/>
        </w:rPr>
        <w:t>网络交易和广告监管处</w:t>
      </w:r>
      <w:r>
        <w:rPr>
          <w:rFonts w:hint="eastAsia" w:ascii="仿宋" w:hAnsi="仿宋" w:eastAsia="仿宋"/>
          <w:color w:val="auto"/>
          <w:sz w:val="32"/>
          <w:szCs w:val="32"/>
        </w:rPr>
        <w:t>处长</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徐海建  区消保委秘书长</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firstLine="640" w:firstLineChars="200"/>
        <w:textAlignment w:val="auto"/>
        <w:rPr>
          <w:rFonts w:hint="eastAsia" w:ascii="楷体" w:hAnsi="楷体" w:eastAsia="楷体"/>
          <w:color w:val="auto"/>
          <w:sz w:val="32"/>
          <w:szCs w:val="32"/>
        </w:rPr>
      </w:pPr>
      <w:r>
        <w:rPr>
          <w:rFonts w:hint="eastAsia" w:ascii="楷体" w:hAnsi="楷体" w:eastAsia="楷体"/>
          <w:color w:val="auto"/>
          <w:sz w:val="32"/>
          <w:szCs w:val="32"/>
        </w:rPr>
        <w:t>诚信办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ascii="楷体" w:hAnsi="楷体" w:eastAsia="楷体"/>
          <w:color w:val="auto"/>
          <w:sz w:val="32"/>
          <w:szCs w:val="32"/>
          <w:lang w:val="en-US" w:eastAsia="zh-CN"/>
        </w:rPr>
      </w:pPr>
      <w:r>
        <w:rPr>
          <w:rFonts w:hint="eastAsia" w:ascii="楷体" w:hAnsi="楷体" w:eastAsia="楷体"/>
          <w:color w:val="auto"/>
          <w:sz w:val="32"/>
          <w:szCs w:val="32"/>
          <w:lang w:val="en-US" w:eastAsia="zh-CN"/>
        </w:rPr>
        <w:t xml:space="preserve">    </w:t>
      </w:r>
      <w:r>
        <w:rPr>
          <w:rFonts w:hint="eastAsia" w:ascii="仿宋" w:hAnsi="仿宋" w:eastAsia="仿宋"/>
          <w:color w:val="auto"/>
          <w:sz w:val="32"/>
          <w:szCs w:val="32"/>
          <w:lang w:val="en-US" w:eastAsia="zh-CN"/>
        </w:rPr>
        <w:t>郭  斌   区房协办公室负责人</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商乐华   </w:t>
      </w:r>
      <w:r>
        <w:rPr>
          <w:rFonts w:hint="eastAsia" w:ascii="仿宋" w:hAnsi="仿宋" w:eastAsia="仿宋"/>
          <w:color w:val="auto"/>
          <w:sz w:val="32"/>
          <w:szCs w:val="32"/>
          <w:lang w:eastAsia="zh-CN"/>
        </w:rPr>
        <w:t>区</w:t>
      </w:r>
      <w:r>
        <w:rPr>
          <w:rFonts w:hint="eastAsia" w:ascii="仿宋" w:hAnsi="仿宋" w:eastAsia="仿宋"/>
          <w:color w:val="auto"/>
          <w:sz w:val="32"/>
          <w:szCs w:val="32"/>
        </w:rPr>
        <w:t>房协产业咨询部主任</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龚燕青   </w:t>
      </w:r>
      <w:r>
        <w:rPr>
          <w:rFonts w:hint="eastAsia" w:ascii="仿宋" w:hAnsi="仿宋" w:eastAsia="仿宋"/>
          <w:color w:val="auto"/>
          <w:sz w:val="32"/>
          <w:szCs w:val="32"/>
          <w:lang w:eastAsia="zh-CN"/>
        </w:rPr>
        <w:t>区</w:t>
      </w:r>
      <w:r>
        <w:rPr>
          <w:rFonts w:hint="eastAsia" w:ascii="仿宋" w:hAnsi="仿宋" w:eastAsia="仿宋"/>
          <w:color w:val="auto"/>
          <w:sz w:val="32"/>
          <w:szCs w:val="32"/>
        </w:rPr>
        <w:t>房协业务部主任</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周晓进   </w:t>
      </w:r>
      <w:r>
        <w:rPr>
          <w:rFonts w:hint="eastAsia" w:ascii="仿宋" w:hAnsi="仿宋" w:eastAsia="仿宋"/>
          <w:color w:val="auto"/>
          <w:sz w:val="32"/>
          <w:szCs w:val="32"/>
          <w:lang w:eastAsia="zh-CN"/>
        </w:rPr>
        <w:t>区</w:t>
      </w:r>
      <w:r>
        <w:rPr>
          <w:rFonts w:hint="eastAsia" w:ascii="仿宋" w:hAnsi="仿宋" w:eastAsia="仿宋"/>
          <w:color w:val="auto"/>
          <w:sz w:val="32"/>
          <w:szCs w:val="32"/>
        </w:rPr>
        <w:t>房协信息服务部主任</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张  尚   区市场监管局</w:t>
      </w:r>
      <w:r>
        <w:rPr>
          <w:rFonts w:hint="eastAsia" w:ascii="仿宋" w:hAnsi="仿宋" w:eastAsia="仿宋"/>
          <w:color w:val="auto"/>
          <w:sz w:val="32"/>
          <w:szCs w:val="32"/>
          <w:lang w:eastAsia="zh-CN"/>
        </w:rPr>
        <w:t>网络交易和广告监管处</w:t>
      </w:r>
      <w:r>
        <w:rPr>
          <w:rFonts w:hint="eastAsia" w:ascii="仿宋" w:hAnsi="仿宋" w:eastAsia="仿宋"/>
          <w:color w:val="auto"/>
          <w:sz w:val="32"/>
          <w:szCs w:val="32"/>
        </w:rPr>
        <w:t>主任科员</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沈  华   区消保委</w:t>
      </w:r>
      <w:r>
        <w:rPr>
          <w:rFonts w:hint="eastAsia" w:ascii="仿宋" w:hAnsi="仿宋" w:eastAsia="仿宋"/>
          <w:color w:val="auto"/>
          <w:sz w:val="32"/>
          <w:szCs w:val="32"/>
          <w:lang w:eastAsia="zh-CN"/>
        </w:rPr>
        <w:t>消费者指导与社会监督部</w:t>
      </w:r>
      <w:r>
        <w:rPr>
          <w:rFonts w:hint="eastAsia" w:ascii="仿宋" w:hAnsi="仿宋" w:eastAsia="仿宋"/>
          <w:color w:val="auto"/>
          <w:sz w:val="32"/>
          <w:szCs w:val="32"/>
        </w:rPr>
        <w:t>主任</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 xml:space="preserve">四、评审方式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（一）开发企业向诚信办报名，并按照参评要求提供《浦东新区房地产开发企业诚信承诺活动报名表》（附</w:t>
      </w:r>
      <w:r>
        <w:rPr>
          <w:rFonts w:hint="eastAsia" w:ascii="仿宋" w:hAnsi="仿宋" w:eastAsia="仿宋"/>
          <w:color w:val="auto"/>
          <w:sz w:val="32"/>
          <w:szCs w:val="32"/>
          <w:lang w:eastAsia="zh-CN"/>
        </w:rPr>
        <w:t>表</w:t>
      </w:r>
      <w:r>
        <w:rPr>
          <w:rFonts w:ascii="仿宋" w:hAnsi="仿宋" w:eastAsia="仿宋" w:cs="Times New Roman"/>
          <w:color w:val="auto"/>
          <w:sz w:val="32"/>
          <w:szCs w:val="32"/>
        </w:rPr>
        <w:t>1</w:t>
      </w:r>
      <w:r>
        <w:rPr>
          <w:rFonts w:hint="eastAsia" w:ascii="仿宋" w:hAnsi="仿宋" w:eastAsia="仿宋"/>
          <w:color w:val="auto"/>
          <w:sz w:val="32"/>
          <w:szCs w:val="32"/>
        </w:rPr>
        <w:t>）、《浦东新区房地产开发企业诚信承诺活动评分表》（附</w:t>
      </w:r>
      <w:r>
        <w:rPr>
          <w:rFonts w:hint="eastAsia" w:ascii="仿宋" w:hAnsi="仿宋" w:eastAsia="仿宋"/>
          <w:color w:val="auto"/>
          <w:sz w:val="32"/>
          <w:szCs w:val="32"/>
          <w:lang w:eastAsia="zh-CN"/>
        </w:rPr>
        <w:t>表</w:t>
      </w:r>
      <w:r>
        <w:rPr>
          <w:rFonts w:hint="eastAsia" w:ascii="仿宋" w:hAnsi="仿宋" w:eastAsia="仿宋" w:cs="Times New Roman"/>
          <w:color w:val="auto"/>
          <w:sz w:val="32"/>
          <w:szCs w:val="32"/>
        </w:rPr>
        <w:t>2</w:t>
      </w:r>
      <w:r>
        <w:rPr>
          <w:rFonts w:hint="eastAsia" w:ascii="仿宋" w:hAnsi="仿宋" w:eastAsia="仿宋"/>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（二）参评企业对照有关材料开展自评活动；</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（三）诚信办进行实地检查并汇总打分；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（四）征询区相关部门的意见选出入围企业名单；</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（五）对入围企业进行公示，根据公示结果确定最终名单；</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（六）相关媒介公布诚信建设先进企业名单；</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（七）召开总结表彰大会。</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 xml:space="preserve">五、时间节点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s="Times New Roman"/>
          <w:color w:val="auto"/>
          <w:sz w:val="32"/>
          <w:szCs w:val="32"/>
        </w:rPr>
      </w:pPr>
      <w:r>
        <w:rPr>
          <w:rFonts w:hint="eastAsia" w:ascii="仿宋" w:hAnsi="仿宋" w:eastAsia="仿宋"/>
          <w:color w:val="auto"/>
          <w:sz w:val="32"/>
          <w:szCs w:val="32"/>
        </w:rPr>
        <w:t>（一）开发企业自行申报：</w:t>
      </w:r>
      <w:r>
        <w:rPr>
          <w:rFonts w:hint="eastAsia" w:ascii="仿宋" w:hAnsi="仿宋" w:eastAsia="仿宋" w:cs="Times New Roman"/>
          <w:color w:val="auto"/>
          <w:sz w:val="32"/>
          <w:szCs w:val="32"/>
          <w:lang w:val="en-US" w:eastAsia="zh-CN"/>
        </w:rPr>
        <w:t>10</w:t>
      </w:r>
      <w:r>
        <w:rPr>
          <w:rFonts w:ascii="仿宋" w:hAnsi="仿宋" w:eastAsia="仿宋" w:cs="Times New Roman"/>
          <w:color w:val="auto"/>
          <w:sz w:val="32"/>
          <w:szCs w:val="32"/>
        </w:rPr>
        <w:t>月</w:t>
      </w:r>
      <w:r>
        <w:rPr>
          <w:rFonts w:hint="eastAsia" w:ascii="仿宋" w:hAnsi="仿宋" w:eastAsia="仿宋" w:cs="Times New Roman"/>
          <w:color w:val="auto"/>
          <w:sz w:val="32"/>
          <w:szCs w:val="32"/>
          <w:lang w:val="en-US" w:eastAsia="zh-CN"/>
        </w:rPr>
        <w:t>12</w:t>
      </w:r>
      <w:r>
        <w:rPr>
          <w:rFonts w:ascii="仿宋" w:hAnsi="仿宋" w:eastAsia="仿宋" w:cs="Times New Roman"/>
          <w:color w:val="auto"/>
          <w:sz w:val="32"/>
          <w:szCs w:val="32"/>
        </w:rPr>
        <w:t>日</w:t>
      </w:r>
      <w:r>
        <w:rPr>
          <w:rFonts w:ascii="仿宋" w:hAnsi="仿宋" w:eastAsia="仿宋"/>
          <w:color w:val="auto"/>
          <w:sz w:val="32"/>
          <w:szCs w:val="32"/>
        </w:rPr>
        <w:t>-</w:t>
      </w:r>
      <w:r>
        <w:rPr>
          <w:rFonts w:ascii="仿宋" w:hAnsi="仿宋" w:eastAsia="仿宋" w:cs="Times New Roman"/>
          <w:color w:val="auto"/>
          <w:sz w:val="32"/>
          <w:szCs w:val="32"/>
        </w:rPr>
        <w:t>10月</w:t>
      </w:r>
      <w:r>
        <w:rPr>
          <w:rFonts w:hint="eastAsia" w:ascii="仿宋" w:hAnsi="仿宋" w:eastAsia="仿宋" w:cs="Times New Roman"/>
          <w:color w:val="auto"/>
          <w:sz w:val="32"/>
          <w:szCs w:val="32"/>
          <w:lang w:val="en-US" w:eastAsia="zh-CN"/>
        </w:rPr>
        <w:t>20</w:t>
      </w:r>
      <w:r>
        <w:rPr>
          <w:rFonts w:ascii="仿宋" w:hAnsi="仿宋" w:eastAsia="仿宋" w:cs="Times New Roman"/>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s="Times New Roman"/>
          <w:color w:val="auto"/>
          <w:sz w:val="32"/>
          <w:szCs w:val="32"/>
        </w:rPr>
      </w:pPr>
      <w:r>
        <w:rPr>
          <w:rFonts w:ascii="仿宋" w:hAnsi="仿宋" w:eastAsia="仿宋" w:cs="Times New Roman"/>
          <w:color w:val="auto"/>
          <w:sz w:val="32"/>
          <w:szCs w:val="32"/>
        </w:rPr>
        <w:t>（二）参评企业自评阶段：10月</w:t>
      </w:r>
      <w:r>
        <w:rPr>
          <w:rFonts w:hint="eastAsia" w:ascii="仿宋" w:hAnsi="仿宋" w:eastAsia="仿宋" w:cs="Times New Roman"/>
          <w:color w:val="auto"/>
          <w:sz w:val="32"/>
          <w:szCs w:val="32"/>
          <w:lang w:val="en-US" w:eastAsia="zh-CN"/>
        </w:rPr>
        <w:t>21</w:t>
      </w:r>
      <w:r>
        <w:rPr>
          <w:rFonts w:ascii="仿宋" w:hAnsi="仿宋" w:eastAsia="仿宋" w:cs="Times New Roman"/>
          <w:color w:val="auto"/>
          <w:sz w:val="32"/>
          <w:szCs w:val="32"/>
        </w:rPr>
        <w:t>日</w:t>
      </w:r>
      <w:r>
        <w:rPr>
          <w:rFonts w:ascii="仿宋" w:hAnsi="仿宋" w:eastAsia="仿宋"/>
          <w:color w:val="auto"/>
          <w:sz w:val="32"/>
          <w:szCs w:val="32"/>
        </w:rPr>
        <w:t>-</w:t>
      </w:r>
      <w:r>
        <w:rPr>
          <w:rFonts w:hint="eastAsia" w:ascii="仿宋" w:hAnsi="仿宋" w:eastAsia="仿宋" w:cs="Times New Roman"/>
          <w:color w:val="auto"/>
          <w:sz w:val="32"/>
          <w:szCs w:val="32"/>
        </w:rPr>
        <w:t>1</w:t>
      </w:r>
      <w:r>
        <w:rPr>
          <w:rFonts w:ascii="仿宋" w:hAnsi="仿宋" w:eastAsia="仿宋" w:cs="Times New Roman"/>
          <w:color w:val="auto"/>
          <w:sz w:val="32"/>
          <w:szCs w:val="32"/>
        </w:rPr>
        <w:t>1月</w:t>
      </w:r>
      <w:r>
        <w:rPr>
          <w:rFonts w:hint="eastAsia" w:ascii="仿宋" w:hAnsi="仿宋" w:eastAsia="仿宋" w:cs="Times New Roman"/>
          <w:color w:val="auto"/>
          <w:sz w:val="32"/>
          <w:szCs w:val="32"/>
          <w:lang w:val="en-US" w:eastAsia="zh-CN"/>
        </w:rPr>
        <w:t>21</w:t>
      </w:r>
      <w:r>
        <w:rPr>
          <w:rFonts w:ascii="仿宋" w:hAnsi="仿宋" w:eastAsia="仿宋" w:cs="Times New Roman"/>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s="Times New Roman"/>
          <w:color w:val="auto"/>
          <w:sz w:val="32"/>
          <w:szCs w:val="32"/>
        </w:rPr>
      </w:pPr>
      <w:r>
        <w:rPr>
          <w:rFonts w:hint="eastAsia" w:ascii="仿宋" w:hAnsi="仿宋" w:eastAsia="仿宋"/>
          <w:color w:val="auto"/>
          <w:sz w:val="32"/>
          <w:szCs w:val="32"/>
        </w:rPr>
        <w:t>（三）实地检查阶段：</w:t>
      </w:r>
      <w:r>
        <w:rPr>
          <w:rFonts w:hint="eastAsia" w:ascii="仿宋" w:hAnsi="仿宋" w:eastAsia="仿宋" w:cs="Times New Roman"/>
          <w:color w:val="auto"/>
          <w:sz w:val="32"/>
          <w:szCs w:val="32"/>
        </w:rPr>
        <w:t>1</w:t>
      </w:r>
      <w:r>
        <w:rPr>
          <w:rFonts w:ascii="仿宋" w:hAnsi="仿宋" w:eastAsia="仿宋" w:cs="Times New Roman"/>
          <w:color w:val="auto"/>
          <w:sz w:val="32"/>
          <w:szCs w:val="32"/>
        </w:rPr>
        <w:t>1月</w:t>
      </w:r>
      <w:r>
        <w:rPr>
          <w:rFonts w:hint="eastAsia" w:ascii="仿宋" w:hAnsi="仿宋" w:eastAsia="仿宋" w:cs="Times New Roman"/>
          <w:color w:val="auto"/>
          <w:sz w:val="32"/>
          <w:szCs w:val="32"/>
          <w:lang w:val="en-US" w:eastAsia="zh-CN"/>
        </w:rPr>
        <w:t>22</w:t>
      </w:r>
      <w:r>
        <w:rPr>
          <w:rFonts w:ascii="仿宋" w:hAnsi="仿宋" w:eastAsia="仿宋" w:cs="Times New Roman"/>
          <w:color w:val="auto"/>
          <w:sz w:val="32"/>
          <w:szCs w:val="32"/>
        </w:rPr>
        <w:t>日</w:t>
      </w:r>
      <w:r>
        <w:rPr>
          <w:rFonts w:hint="eastAsia" w:ascii="仿宋" w:hAnsi="仿宋" w:eastAsia="仿宋"/>
          <w:color w:val="auto"/>
          <w:sz w:val="32"/>
          <w:szCs w:val="32"/>
        </w:rPr>
        <w:t>-</w:t>
      </w:r>
      <w:r>
        <w:rPr>
          <w:rFonts w:ascii="仿宋" w:hAnsi="仿宋" w:eastAsia="仿宋" w:cs="Times New Roman"/>
          <w:color w:val="auto"/>
          <w:sz w:val="32"/>
          <w:szCs w:val="32"/>
        </w:rPr>
        <w:t>1</w:t>
      </w:r>
      <w:r>
        <w:rPr>
          <w:rFonts w:hint="eastAsia" w:ascii="仿宋" w:hAnsi="仿宋" w:eastAsia="仿宋" w:cs="Times New Roman"/>
          <w:color w:val="auto"/>
          <w:sz w:val="32"/>
          <w:szCs w:val="32"/>
          <w:lang w:val="en-US" w:eastAsia="zh-CN"/>
        </w:rPr>
        <w:t>2</w:t>
      </w:r>
      <w:r>
        <w:rPr>
          <w:rFonts w:ascii="仿宋" w:hAnsi="仿宋" w:eastAsia="仿宋" w:cs="Times New Roman"/>
          <w:color w:val="auto"/>
          <w:sz w:val="32"/>
          <w:szCs w:val="32"/>
        </w:rPr>
        <w:t>月</w:t>
      </w:r>
      <w:r>
        <w:rPr>
          <w:rFonts w:hint="eastAsia" w:ascii="仿宋" w:hAnsi="仿宋" w:eastAsia="仿宋" w:cs="Times New Roman"/>
          <w:color w:val="auto"/>
          <w:sz w:val="32"/>
          <w:szCs w:val="32"/>
          <w:lang w:val="en-US" w:eastAsia="zh-CN"/>
        </w:rPr>
        <w:t>15</w:t>
      </w:r>
      <w:r>
        <w:rPr>
          <w:rFonts w:ascii="仿宋" w:hAnsi="仿宋" w:eastAsia="仿宋" w:cs="Times New Roman"/>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四</w:t>
      </w:r>
      <w:r>
        <w:rPr>
          <w:rFonts w:ascii="仿宋" w:hAnsi="仿宋" w:eastAsia="仿宋" w:cs="Times New Roman"/>
          <w:color w:val="auto"/>
          <w:sz w:val="32"/>
          <w:szCs w:val="32"/>
        </w:rPr>
        <w:t>）公示阶段：12月</w:t>
      </w:r>
      <w:r>
        <w:rPr>
          <w:rFonts w:hint="eastAsia" w:ascii="仿宋" w:hAnsi="仿宋" w:eastAsia="仿宋" w:cs="Times New Roman"/>
          <w:color w:val="auto"/>
          <w:sz w:val="32"/>
          <w:szCs w:val="32"/>
          <w:lang w:val="en-US" w:eastAsia="zh-CN"/>
        </w:rPr>
        <w:t>16</w:t>
      </w:r>
      <w:r>
        <w:rPr>
          <w:rFonts w:ascii="仿宋" w:hAnsi="仿宋" w:eastAsia="仿宋" w:cs="Times New Roman"/>
          <w:color w:val="auto"/>
          <w:sz w:val="32"/>
          <w:szCs w:val="32"/>
        </w:rPr>
        <w:t>日</w:t>
      </w:r>
      <w:r>
        <w:rPr>
          <w:rFonts w:ascii="仿宋" w:hAnsi="仿宋" w:eastAsia="仿宋"/>
          <w:color w:val="auto"/>
          <w:sz w:val="32"/>
          <w:szCs w:val="32"/>
        </w:rPr>
        <w:t>-</w:t>
      </w:r>
      <w:r>
        <w:rPr>
          <w:rFonts w:ascii="仿宋" w:hAnsi="仿宋" w:eastAsia="仿宋" w:cs="Times New Roman"/>
          <w:color w:val="auto"/>
          <w:sz w:val="32"/>
          <w:szCs w:val="32"/>
        </w:rPr>
        <w:t>12月</w:t>
      </w:r>
      <w:r>
        <w:rPr>
          <w:rFonts w:hint="eastAsia" w:ascii="仿宋" w:hAnsi="仿宋" w:eastAsia="仿宋" w:cs="Times New Roman"/>
          <w:color w:val="auto"/>
          <w:sz w:val="32"/>
          <w:szCs w:val="32"/>
          <w:lang w:val="en-US" w:eastAsia="zh-CN"/>
        </w:rPr>
        <w:t>25</w:t>
      </w:r>
      <w:r>
        <w:rPr>
          <w:rFonts w:ascii="仿宋" w:hAnsi="仿宋" w:eastAsia="仿宋" w:cs="Times New Roman"/>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五</w:t>
      </w:r>
      <w:r>
        <w:rPr>
          <w:rFonts w:ascii="仿宋" w:hAnsi="仿宋" w:eastAsia="仿宋" w:cs="Times New Roman"/>
          <w:color w:val="auto"/>
          <w:sz w:val="32"/>
          <w:szCs w:val="32"/>
        </w:rPr>
        <w:t>）领导小组审定阶段：12月</w:t>
      </w:r>
      <w:r>
        <w:rPr>
          <w:rFonts w:hint="eastAsia" w:ascii="仿宋" w:hAnsi="仿宋" w:eastAsia="仿宋" w:cs="Times New Roman"/>
          <w:color w:val="auto"/>
          <w:sz w:val="32"/>
          <w:szCs w:val="32"/>
          <w:lang w:val="en-US" w:eastAsia="zh-CN"/>
        </w:rPr>
        <w:t>26</w:t>
      </w:r>
      <w:r>
        <w:rPr>
          <w:rFonts w:ascii="仿宋" w:hAnsi="仿宋" w:eastAsia="仿宋" w:cs="Times New Roman"/>
          <w:color w:val="auto"/>
          <w:sz w:val="32"/>
          <w:szCs w:val="32"/>
        </w:rPr>
        <w:t>日</w:t>
      </w:r>
      <w:r>
        <w:rPr>
          <w:rFonts w:ascii="仿宋" w:hAnsi="仿宋" w:eastAsia="仿宋"/>
          <w:color w:val="auto"/>
          <w:sz w:val="32"/>
          <w:szCs w:val="32"/>
        </w:rPr>
        <w:t>-</w:t>
      </w:r>
      <w:r>
        <w:rPr>
          <w:rFonts w:ascii="仿宋" w:hAnsi="仿宋" w:eastAsia="仿宋" w:cs="Times New Roman"/>
          <w:color w:val="auto"/>
          <w:sz w:val="32"/>
          <w:szCs w:val="32"/>
        </w:rPr>
        <w:t>12月</w:t>
      </w:r>
      <w:r>
        <w:rPr>
          <w:rFonts w:hint="eastAsia" w:ascii="仿宋" w:hAnsi="仿宋" w:eastAsia="仿宋" w:cs="Times New Roman"/>
          <w:color w:val="auto"/>
          <w:sz w:val="32"/>
          <w:szCs w:val="32"/>
          <w:lang w:val="en-US" w:eastAsia="zh-CN"/>
        </w:rPr>
        <w:t>31</w:t>
      </w:r>
      <w:r>
        <w:rPr>
          <w:rFonts w:ascii="仿宋" w:hAnsi="仿宋" w:eastAsia="仿宋" w:cs="Times New Roman"/>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六</w:t>
      </w:r>
      <w:r>
        <w:rPr>
          <w:rFonts w:ascii="仿宋" w:hAnsi="仿宋" w:eastAsia="仿宋" w:cs="Times New Roman"/>
          <w:color w:val="auto"/>
          <w:sz w:val="32"/>
          <w:szCs w:val="32"/>
        </w:rPr>
        <w:t>）</w:t>
      </w:r>
      <w:r>
        <w:rPr>
          <w:rFonts w:hint="eastAsia" w:ascii="仿宋" w:hAnsi="仿宋" w:eastAsia="仿宋" w:cs="Times New Roman"/>
          <w:color w:val="auto"/>
          <w:sz w:val="32"/>
          <w:szCs w:val="32"/>
        </w:rPr>
        <w:t>公布诚信名单召开</w:t>
      </w:r>
      <w:r>
        <w:rPr>
          <w:rFonts w:ascii="仿宋" w:hAnsi="仿宋" w:eastAsia="仿宋" w:cs="Times New Roman"/>
          <w:color w:val="auto"/>
          <w:sz w:val="32"/>
          <w:szCs w:val="32"/>
        </w:rPr>
        <w:t>总结表彰阶段：</w:t>
      </w:r>
      <w:r>
        <w:rPr>
          <w:rFonts w:hint="eastAsia" w:ascii="仿宋" w:hAnsi="仿宋" w:eastAsia="仿宋" w:cs="Times New Roman"/>
          <w:color w:val="auto"/>
          <w:sz w:val="32"/>
          <w:szCs w:val="32"/>
          <w:lang w:val="en-US" w:eastAsia="zh-CN"/>
        </w:rPr>
        <w:t>2023年1季度</w:t>
      </w:r>
      <w:r>
        <w:rPr>
          <w:rFonts w:ascii="仿宋" w:hAnsi="仿宋"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 xml:space="preserve">六、提交材料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（一）《浦东新区房地产开发企业诚信承诺活动报名表》、《浦东新区房地产开发企业诚信承诺活动评分表》各</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份（加盖公章）；</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（二）企业营业执照复印件</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份（加盖公章）；</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（三）《浦东新区房地产开发企业诚信承诺活动报名表》</w:t>
      </w:r>
      <w:r>
        <w:rPr>
          <w:rFonts w:ascii="仿宋" w:hAnsi="仿宋" w:eastAsia="仿宋" w:cs="Times New Roman"/>
          <w:color w:val="auto"/>
          <w:sz w:val="32"/>
          <w:szCs w:val="32"/>
        </w:rPr>
        <w:t>《浦东新区房地产开发企业诚信承诺活动评分表》</w:t>
      </w:r>
      <w:r>
        <w:rPr>
          <w:rFonts w:hint="eastAsia" w:ascii="仿宋" w:hAnsi="仿宋" w:eastAsia="仿宋"/>
          <w:color w:val="auto"/>
          <w:sz w:val="32"/>
          <w:szCs w:val="32"/>
        </w:rPr>
        <w:t>可在</w:t>
      </w:r>
      <w:r>
        <w:rPr>
          <w:rFonts w:hint="eastAsia" w:ascii="仿宋" w:hAnsi="仿宋" w:eastAsia="仿宋"/>
          <w:color w:val="auto"/>
          <w:sz w:val="32"/>
          <w:szCs w:val="32"/>
          <w:lang w:eastAsia="zh-CN"/>
        </w:rPr>
        <w:t>区</w:t>
      </w:r>
      <w:r>
        <w:rPr>
          <w:rFonts w:hint="eastAsia" w:ascii="仿宋" w:hAnsi="仿宋" w:eastAsia="仿宋"/>
          <w:color w:val="auto"/>
          <w:sz w:val="32"/>
          <w:szCs w:val="32"/>
        </w:rPr>
        <w:t>房协官网（</w:t>
      </w:r>
      <w:r>
        <w:rPr>
          <w:rFonts w:ascii="仿宋" w:hAnsi="仿宋" w:eastAsia="仿宋" w:cs="Times New Roman"/>
          <w:color w:val="auto"/>
          <w:sz w:val="32"/>
          <w:szCs w:val="32"/>
        </w:rPr>
        <w:t>www.pdrea.org.cn</w:t>
      </w:r>
      <w:r>
        <w:rPr>
          <w:rFonts w:hint="eastAsia" w:ascii="仿宋" w:hAnsi="仿宋" w:eastAsia="仿宋"/>
          <w:color w:val="auto"/>
          <w:sz w:val="32"/>
          <w:szCs w:val="32"/>
        </w:rPr>
        <w:t>）“通知公告”栏下载。</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 xml:space="preserve">七、其他说明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（一）诚信承诺活动不收取任何费用；</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（二）本次活动对参加复评的企业进行抽查；</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（三）获评诚信承诺的企业，在办理相关业务时，如果部分材料不齐备但书面承诺在规定期限内提供的，可优先受理。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八、联系方式</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s="Times New Roman"/>
          <w:color w:val="auto"/>
          <w:sz w:val="32"/>
          <w:szCs w:val="32"/>
        </w:rPr>
      </w:pPr>
      <w:r>
        <w:rPr>
          <w:rFonts w:ascii="仿宋" w:hAnsi="仿宋" w:eastAsia="仿宋" w:cs="Times New Roman"/>
          <w:color w:val="auto"/>
          <w:sz w:val="32"/>
          <w:szCs w:val="32"/>
        </w:rPr>
        <w:t>诚信办地点：浦东新区金海路1000号16号楼502A室，联系人：商乐华 13816877677，传真：58218677，邮编：201206，邮箱：</w:t>
      </w:r>
      <w:r>
        <w:rPr>
          <w:color w:val="auto"/>
        </w:rPr>
        <w:fldChar w:fldCharType="begin"/>
      </w:r>
      <w:r>
        <w:rPr>
          <w:color w:val="auto"/>
        </w:rPr>
        <w:instrText xml:space="preserve"> HYPERLINK "mailto:pdfcxh@163.com" </w:instrText>
      </w:r>
      <w:r>
        <w:rPr>
          <w:color w:val="auto"/>
        </w:rPr>
        <w:fldChar w:fldCharType="separate"/>
      </w:r>
      <w:r>
        <w:rPr>
          <w:rStyle w:val="11"/>
          <w:rFonts w:ascii="仿宋" w:hAnsi="仿宋" w:eastAsia="仿宋" w:cs="Times New Roman"/>
          <w:color w:val="auto"/>
          <w:sz w:val="32"/>
          <w:szCs w:val="32"/>
        </w:rPr>
        <w:t>pdfcxh@163.com</w:t>
      </w:r>
      <w:r>
        <w:rPr>
          <w:rStyle w:val="11"/>
          <w:rFonts w:ascii="仿宋" w:hAnsi="仿宋" w:eastAsia="仿宋" w:cs="Times New Roman"/>
          <w:color w:val="auto"/>
          <w:sz w:val="32"/>
          <w:szCs w:val="32"/>
        </w:rPr>
        <w:fldChar w:fldCharType="end"/>
      </w:r>
      <w:r>
        <w:rPr>
          <w:rFonts w:ascii="仿宋" w:hAnsi="仿宋" w:eastAsia="仿宋"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附</w:t>
      </w:r>
      <w:r>
        <w:rPr>
          <w:rFonts w:hint="eastAsia" w:ascii="仿宋" w:hAnsi="仿宋" w:eastAsia="仿宋"/>
          <w:color w:val="auto"/>
          <w:sz w:val="32"/>
          <w:szCs w:val="32"/>
          <w:lang w:eastAsia="zh-CN"/>
        </w:rPr>
        <w:t>表</w:t>
      </w:r>
      <w:r>
        <w:rPr>
          <w:rFonts w:hint="eastAsia" w:ascii="仿宋" w:hAnsi="仿宋" w:eastAsia="仿宋"/>
          <w:color w:val="auto"/>
          <w:sz w:val="32"/>
          <w:szCs w:val="32"/>
        </w:rPr>
        <w:t>：</w:t>
      </w:r>
      <w:r>
        <w:rPr>
          <w:rFonts w:ascii="仿宋" w:hAnsi="仿宋" w:eastAsia="仿宋" w:cs="Times New Roman"/>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rPr>
        <w:t>浦东新区房地产开发企业诚信承诺活动报名表</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1600" w:leftChars="0" w:firstLine="0" w:firstLineChars="0"/>
        <w:textAlignment w:val="auto"/>
        <w:rPr>
          <w:rFonts w:hint="eastAsia" w:ascii="仿宋" w:hAnsi="仿宋" w:eastAsia="仿宋"/>
          <w:color w:val="auto"/>
          <w:sz w:val="32"/>
          <w:szCs w:val="32"/>
        </w:rPr>
      </w:pPr>
      <w:r>
        <w:rPr>
          <w:rFonts w:hint="eastAsia" w:ascii="仿宋" w:hAnsi="仿宋" w:eastAsia="仿宋"/>
          <w:color w:val="auto"/>
          <w:sz w:val="32"/>
          <w:szCs w:val="32"/>
        </w:rPr>
        <w:t>浦东新区房地产开发企业诚信承诺活动评分表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仿宋" w:hAnsi="仿宋" w:eastAsia="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仿宋" w:hAnsi="仿宋" w:eastAsia="仿宋"/>
          <w:color w:val="auto"/>
          <w:sz w:val="32"/>
          <w:szCs w:val="32"/>
        </w:rPr>
      </w:pPr>
    </w:p>
    <w:p>
      <w:pPr>
        <w:spacing w:line="460" w:lineRule="exact"/>
        <w:ind w:right="48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浦东新区房地产开发企业诚信承诺评定办公室</w:t>
      </w:r>
    </w:p>
    <w:p>
      <w:pPr>
        <w:spacing w:line="460" w:lineRule="exact"/>
        <w:ind w:right="640"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浦东新区房地产业协会（代章）</w:t>
      </w:r>
    </w:p>
    <w:p>
      <w:pPr>
        <w:spacing w:line="460" w:lineRule="exact"/>
        <w:ind w:left="2875" w:leftChars="912" w:right="640" w:hanging="960" w:hangingChars="300"/>
        <w:rPr>
          <w:rFonts w:asciiTheme="minorEastAsia" w:hAnsiTheme="minorEastAsia"/>
          <w:sz w:val="28"/>
          <w:szCs w:val="28"/>
        </w:rPr>
      </w:pPr>
      <w:r>
        <w:rPr>
          <w:rFonts w:hint="eastAsia" w:ascii="仿宋_GB2312" w:hAnsi="仿宋_GB2312" w:eastAsia="仿宋_GB2312" w:cs="仿宋_GB2312"/>
          <w:sz w:val="32"/>
          <w:szCs w:val="32"/>
        </w:rPr>
        <w:t xml:space="preserve">             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bookmarkStart w:id="0" w:name="_GoBack"/>
      <w:bookmarkEnd w:id="0"/>
    </w:p>
    <w:p>
      <w:pPr>
        <w:adjustRightInd w:val="0"/>
        <w:snapToGrid w:val="0"/>
        <w:spacing w:line="360" w:lineRule="auto"/>
        <w:ind w:firstLine="6400" w:firstLineChars="2000"/>
        <w:rPr>
          <w:rFonts w:ascii="仿宋" w:hAnsi="仿宋" w:eastAsia="仿宋"/>
          <w:sz w:val="32"/>
          <w:szCs w:val="32"/>
        </w:rPr>
      </w:pP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250EA"/>
    <w:multiLevelType w:val="singleLevel"/>
    <w:tmpl w:val="DF4250EA"/>
    <w:lvl w:ilvl="0" w:tentative="0">
      <w:start w:val="2"/>
      <w:numFmt w:val="decimal"/>
      <w:lvlText w:val="%1."/>
      <w:lvlJc w:val="left"/>
      <w:pPr>
        <w:tabs>
          <w:tab w:val="left" w:pos="312"/>
        </w:tabs>
        <w:ind w:left="1600" w:leftChars="0" w:firstLine="0" w:firstLineChars="0"/>
      </w:pPr>
    </w:lvl>
  </w:abstractNum>
  <w:abstractNum w:abstractNumId="1">
    <w:nsid w:val="05804CE9"/>
    <w:multiLevelType w:val="singleLevel"/>
    <w:tmpl w:val="05804CE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ZmRkMDBjYzlkYzBiMWJmY2NkYjcxNWNiMjRiODQifQ=="/>
  </w:docVars>
  <w:rsids>
    <w:rsidRoot w:val="00F2661B"/>
    <w:rsid w:val="00001999"/>
    <w:rsid w:val="000215CF"/>
    <w:rsid w:val="000311A9"/>
    <w:rsid w:val="000677CD"/>
    <w:rsid w:val="00080BBE"/>
    <w:rsid w:val="000B43E0"/>
    <w:rsid w:val="000E3785"/>
    <w:rsid w:val="000F37D0"/>
    <w:rsid w:val="000F519B"/>
    <w:rsid w:val="0010067E"/>
    <w:rsid w:val="00103029"/>
    <w:rsid w:val="00103E87"/>
    <w:rsid w:val="00117554"/>
    <w:rsid w:val="0012783C"/>
    <w:rsid w:val="00167F76"/>
    <w:rsid w:val="00187ACD"/>
    <w:rsid w:val="001B2A47"/>
    <w:rsid w:val="00204DD2"/>
    <w:rsid w:val="00205469"/>
    <w:rsid w:val="00237ECB"/>
    <w:rsid w:val="0024750A"/>
    <w:rsid w:val="002668DF"/>
    <w:rsid w:val="0028158F"/>
    <w:rsid w:val="002A5A04"/>
    <w:rsid w:val="002B2CE7"/>
    <w:rsid w:val="002C3E8D"/>
    <w:rsid w:val="002C5F9E"/>
    <w:rsid w:val="002D02C0"/>
    <w:rsid w:val="002E04B1"/>
    <w:rsid w:val="002E11D3"/>
    <w:rsid w:val="0030029C"/>
    <w:rsid w:val="00353767"/>
    <w:rsid w:val="00372711"/>
    <w:rsid w:val="00372AA4"/>
    <w:rsid w:val="00380462"/>
    <w:rsid w:val="00390624"/>
    <w:rsid w:val="003A6F02"/>
    <w:rsid w:val="003D0D1E"/>
    <w:rsid w:val="003F5D96"/>
    <w:rsid w:val="004057C7"/>
    <w:rsid w:val="00417975"/>
    <w:rsid w:val="00423E02"/>
    <w:rsid w:val="004261AC"/>
    <w:rsid w:val="004517C9"/>
    <w:rsid w:val="00455557"/>
    <w:rsid w:val="004625F0"/>
    <w:rsid w:val="0046795A"/>
    <w:rsid w:val="00476D82"/>
    <w:rsid w:val="00477D84"/>
    <w:rsid w:val="00486EE3"/>
    <w:rsid w:val="00487906"/>
    <w:rsid w:val="004A3C73"/>
    <w:rsid w:val="004A7CCE"/>
    <w:rsid w:val="004B538D"/>
    <w:rsid w:val="004C7A33"/>
    <w:rsid w:val="005515CF"/>
    <w:rsid w:val="00566854"/>
    <w:rsid w:val="00567B28"/>
    <w:rsid w:val="00583A15"/>
    <w:rsid w:val="00597F8B"/>
    <w:rsid w:val="005E5A03"/>
    <w:rsid w:val="006009C8"/>
    <w:rsid w:val="00632C3A"/>
    <w:rsid w:val="006410F3"/>
    <w:rsid w:val="00685F33"/>
    <w:rsid w:val="00693AAA"/>
    <w:rsid w:val="006B71A5"/>
    <w:rsid w:val="006D0E2C"/>
    <w:rsid w:val="006D1F5F"/>
    <w:rsid w:val="00715143"/>
    <w:rsid w:val="00716ACA"/>
    <w:rsid w:val="00785CEF"/>
    <w:rsid w:val="00787B86"/>
    <w:rsid w:val="007B6332"/>
    <w:rsid w:val="007C5F3A"/>
    <w:rsid w:val="007E5D9F"/>
    <w:rsid w:val="007F0774"/>
    <w:rsid w:val="007F47F8"/>
    <w:rsid w:val="00817674"/>
    <w:rsid w:val="00817E4C"/>
    <w:rsid w:val="00821DC3"/>
    <w:rsid w:val="00823C91"/>
    <w:rsid w:val="00844AD4"/>
    <w:rsid w:val="0087186C"/>
    <w:rsid w:val="00885709"/>
    <w:rsid w:val="008B4D0B"/>
    <w:rsid w:val="008E216D"/>
    <w:rsid w:val="008E4898"/>
    <w:rsid w:val="009048AE"/>
    <w:rsid w:val="009069FE"/>
    <w:rsid w:val="00915EFF"/>
    <w:rsid w:val="00944985"/>
    <w:rsid w:val="00972E78"/>
    <w:rsid w:val="0097797D"/>
    <w:rsid w:val="00986AC7"/>
    <w:rsid w:val="00990DF4"/>
    <w:rsid w:val="009B041D"/>
    <w:rsid w:val="009B5572"/>
    <w:rsid w:val="009F2DC0"/>
    <w:rsid w:val="00A01238"/>
    <w:rsid w:val="00A16C24"/>
    <w:rsid w:val="00A26D46"/>
    <w:rsid w:val="00A34AC9"/>
    <w:rsid w:val="00A60B5C"/>
    <w:rsid w:val="00A81F4B"/>
    <w:rsid w:val="00AA23BB"/>
    <w:rsid w:val="00AA61AE"/>
    <w:rsid w:val="00AA6910"/>
    <w:rsid w:val="00AB57F4"/>
    <w:rsid w:val="00B01DBD"/>
    <w:rsid w:val="00B11141"/>
    <w:rsid w:val="00B20B38"/>
    <w:rsid w:val="00B31780"/>
    <w:rsid w:val="00B560E8"/>
    <w:rsid w:val="00B936A2"/>
    <w:rsid w:val="00BB27F2"/>
    <w:rsid w:val="00BC5A54"/>
    <w:rsid w:val="00BE299E"/>
    <w:rsid w:val="00BF314A"/>
    <w:rsid w:val="00BF7ECD"/>
    <w:rsid w:val="00C074AA"/>
    <w:rsid w:val="00C45318"/>
    <w:rsid w:val="00C45AA8"/>
    <w:rsid w:val="00C86614"/>
    <w:rsid w:val="00CA21B8"/>
    <w:rsid w:val="00CA3739"/>
    <w:rsid w:val="00CA55AB"/>
    <w:rsid w:val="00CB19B5"/>
    <w:rsid w:val="00CB6796"/>
    <w:rsid w:val="00CE15DC"/>
    <w:rsid w:val="00D0771E"/>
    <w:rsid w:val="00D13510"/>
    <w:rsid w:val="00D25845"/>
    <w:rsid w:val="00D26BAF"/>
    <w:rsid w:val="00D45FB8"/>
    <w:rsid w:val="00D51582"/>
    <w:rsid w:val="00D57E79"/>
    <w:rsid w:val="00D675AC"/>
    <w:rsid w:val="00D72096"/>
    <w:rsid w:val="00D7292B"/>
    <w:rsid w:val="00D81360"/>
    <w:rsid w:val="00D90737"/>
    <w:rsid w:val="00D9126D"/>
    <w:rsid w:val="00DA454E"/>
    <w:rsid w:val="00DA6C4A"/>
    <w:rsid w:val="00DB108D"/>
    <w:rsid w:val="00DD0A8A"/>
    <w:rsid w:val="00DF45C6"/>
    <w:rsid w:val="00E07AE9"/>
    <w:rsid w:val="00E139AA"/>
    <w:rsid w:val="00E264A9"/>
    <w:rsid w:val="00E74E4C"/>
    <w:rsid w:val="00E834DB"/>
    <w:rsid w:val="00EA0A9E"/>
    <w:rsid w:val="00EA7EF9"/>
    <w:rsid w:val="00EB6A89"/>
    <w:rsid w:val="00EF6FA3"/>
    <w:rsid w:val="00F032BD"/>
    <w:rsid w:val="00F149CD"/>
    <w:rsid w:val="00F237A0"/>
    <w:rsid w:val="00F2661B"/>
    <w:rsid w:val="00F30B14"/>
    <w:rsid w:val="00F400DE"/>
    <w:rsid w:val="00F4694B"/>
    <w:rsid w:val="00F53A46"/>
    <w:rsid w:val="00F66597"/>
    <w:rsid w:val="00F67EFF"/>
    <w:rsid w:val="00F946BA"/>
    <w:rsid w:val="00FB463F"/>
    <w:rsid w:val="00FD3ADE"/>
    <w:rsid w:val="00FE79D3"/>
    <w:rsid w:val="00FF39C4"/>
    <w:rsid w:val="026E26E6"/>
    <w:rsid w:val="05237DA7"/>
    <w:rsid w:val="056D182B"/>
    <w:rsid w:val="07495E0F"/>
    <w:rsid w:val="0AAE40AD"/>
    <w:rsid w:val="0C1E733C"/>
    <w:rsid w:val="0FC12F7F"/>
    <w:rsid w:val="10F7015B"/>
    <w:rsid w:val="11FA7F03"/>
    <w:rsid w:val="13F84FD1"/>
    <w:rsid w:val="17063D08"/>
    <w:rsid w:val="1B001844"/>
    <w:rsid w:val="1D17335D"/>
    <w:rsid w:val="1DC76A77"/>
    <w:rsid w:val="1E6C50F7"/>
    <w:rsid w:val="24101808"/>
    <w:rsid w:val="264A078A"/>
    <w:rsid w:val="289A7CC6"/>
    <w:rsid w:val="29F40F68"/>
    <w:rsid w:val="2E805526"/>
    <w:rsid w:val="31707C28"/>
    <w:rsid w:val="33A479D5"/>
    <w:rsid w:val="364C3DA1"/>
    <w:rsid w:val="3A4F49E1"/>
    <w:rsid w:val="3C0A37B0"/>
    <w:rsid w:val="3DA9745D"/>
    <w:rsid w:val="3EA146B7"/>
    <w:rsid w:val="3F057D32"/>
    <w:rsid w:val="3F2A77CA"/>
    <w:rsid w:val="3F770715"/>
    <w:rsid w:val="400E20BA"/>
    <w:rsid w:val="414A3E74"/>
    <w:rsid w:val="42D93D86"/>
    <w:rsid w:val="42DA3CF7"/>
    <w:rsid w:val="458F1D99"/>
    <w:rsid w:val="4628759A"/>
    <w:rsid w:val="4B116CFB"/>
    <w:rsid w:val="4CD62394"/>
    <w:rsid w:val="5200278D"/>
    <w:rsid w:val="55222FC6"/>
    <w:rsid w:val="559C7E68"/>
    <w:rsid w:val="57FF1778"/>
    <w:rsid w:val="59A9430D"/>
    <w:rsid w:val="5A835BD4"/>
    <w:rsid w:val="5BC16731"/>
    <w:rsid w:val="5BFE7BDB"/>
    <w:rsid w:val="5C3A7174"/>
    <w:rsid w:val="5C3F49CB"/>
    <w:rsid w:val="5E9D020D"/>
    <w:rsid w:val="5F0454EA"/>
    <w:rsid w:val="60DB671F"/>
    <w:rsid w:val="60FB7B05"/>
    <w:rsid w:val="63494BBB"/>
    <w:rsid w:val="634E1439"/>
    <w:rsid w:val="6383326E"/>
    <w:rsid w:val="6408643A"/>
    <w:rsid w:val="696821CC"/>
    <w:rsid w:val="6AF84337"/>
    <w:rsid w:val="6DD03C97"/>
    <w:rsid w:val="6DFA7EC5"/>
    <w:rsid w:val="71E97303"/>
    <w:rsid w:val="74F83F11"/>
    <w:rsid w:val="77111C7B"/>
    <w:rsid w:val="78415373"/>
    <w:rsid w:val="7BF84BF9"/>
    <w:rsid w:val="7CE502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7"/>
    <w:qFormat/>
    <w:uiPriority w:val="0"/>
    <w:pPr>
      <w:spacing w:line="300" w:lineRule="exact"/>
    </w:pPr>
    <w:rPr>
      <w:rFonts w:ascii="Times New Roman" w:hAnsi="Times New Roman" w:eastAsia="宋体" w:cs="Times New Roman"/>
      <w:b/>
      <w:bCs/>
      <w:sz w:val="24"/>
      <w:szCs w:val="24"/>
    </w:rPr>
  </w:style>
  <w:style w:type="paragraph" w:styleId="3">
    <w:name w:val="Body Text"/>
    <w:basedOn w:val="1"/>
    <w:link w:val="15"/>
    <w:qFormat/>
    <w:uiPriority w:val="0"/>
    <w:pPr>
      <w:spacing w:line="400" w:lineRule="exact"/>
      <w:jc w:val="center"/>
    </w:pPr>
    <w:rPr>
      <w:rFonts w:ascii="Times New Roman" w:hAnsi="Times New Roman" w:eastAsia="宋体" w:cs="Times New Roman"/>
      <w:b/>
      <w:bCs/>
      <w:szCs w:val="24"/>
    </w:rPr>
  </w:style>
  <w:style w:type="paragraph" w:styleId="4">
    <w:name w:val="Body Text Indent 2"/>
    <w:basedOn w:val="1"/>
    <w:link w:val="18"/>
    <w:semiHidden/>
    <w:unhideWhenUsed/>
    <w:qFormat/>
    <w:uiPriority w:val="99"/>
    <w:pPr>
      <w:spacing w:after="120" w:line="480" w:lineRule="auto"/>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0"/>
    <w:pPr>
      <w:spacing w:line="320" w:lineRule="exact"/>
    </w:pPr>
    <w:rPr>
      <w:rFonts w:ascii="Times New Roman" w:hAnsi="Times New Roman" w:eastAsia="宋体" w:cs="Times New Roman"/>
      <w:b/>
      <w:bCs/>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正文文本 字符"/>
    <w:basedOn w:val="9"/>
    <w:link w:val="3"/>
    <w:qFormat/>
    <w:uiPriority w:val="0"/>
    <w:rPr>
      <w:b/>
      <w:bCs/>
      <w:kern w:val="2"/>
      <w:sz w:val="21"/>
      <w:szCs w:val="24"/>
    </w:rPr>
  </w:style>
  <w:style w:type="character" w:customStyle="1" w:styleId="16">
    <w:name w:val="正文文本 2 字符"/>
    <w:basedOn w:val="9"/>
    <w:link w:val="7"/>
    <w:qFormat/>
    <w:uiPriority w:val="0"/>
    <w:rPr>
      <w:b/>
      <w:bCs/>
      <w:kern w:val="2"/>
      <w:sz w:val="21"/>
      <w:szCs w:val="24"/>
    </w:rPr>
  </w:style>
  <w:style w:type="character" w:customStyle="1" w:styleId="17">
    <w:name w:val="正文文本 3 字符"/>
    <w:basedOn w:val="9"/>
    <w:link w:val="2"/>
    <w:qFormat/>
    <w:uiPriority w:val="0"/>
    <w:rPr>
      <w:b/>
      <w:bCs/>
      <w:kern w:val="2"/>
      <w:sz w:val="24"/>
      <w:szCs w:val="24"/>
    </w:rPr>
  </w:style>
  <w:style w:type="character" w:customStyle="1" w:styleId="18">
    <w:name w:val="正文文本缩进 2 字符"/>
    <w:basedOn w:val="9"/>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4288</Words>
  <Characters>4466</Characters>
  <Lines>38</Lines>
  <Paragraphs>10</Paragraphs>
  <TotalTime>52</TotalTime>
  <ScaleCrop>false</ScaleCrop>
  <LinksUpToDate>false</LinksUpToDate>
  <CharactersWithSpaces>4727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2022-09-19T01:14:00Z</cp:lastPrinted>
  <dcterms:created xsi:type="dcterms:W3CDTF">2022-08-15T01:27:00Z</dcterms:created>
  <dcterms:modified xsi:type="dcterms:W3CDTF">2022-10-13T01:46:47Z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AB7E7664C1B34ABC8AA1AC46F270ED61</vt:lpwstr>
  </property>
</Properties>
</file>