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16E" w:rsidRDefault="0046216E">
      <w:pPr>
        <w:jc w:val="center"/>
        <w:rPr>
          <w:rFonts w:ascii="黑体" w:eastAsia="黑体" w:hAnsi="黑体" w:hint="eastAsia"/>
          <w:sz w:val="36"/>
          <w:szCs w:val="36"/>
        </w:rPr>
      </w:pPr>
    </w:p>
    <w:p w:rsidR="000A4633" w:rsidRDefault="000A4633">
      <w:pPr>
        <w:jc w:val="center"/>
        <w:rPr>
          <w:rFonts w:ascii="黑体" w:eastAsia="黑体" w:hAnsi="黑体"/>
          <w:sz w:val="36"/>
          <w:szCs w:val="36"/>
        </w:rPr>
      </w:pPr>
    </w:p>
    <w:p w:rsidR="000A4633" w:rsidRDefault="000A4633">
      <w:pPr>
        <w:jc w:val="center"/>
        <w:rPr>
          <w:rFonts w:ascii="黑体" w:eastAsia="黑体" w:hAnsi="黑体"/>
          <w:sz w:val="36"/>
          <w:szCs w:val="36"/>
        </w:rPr>
      </w:pPr>
    </w:p>
    <w:p w:rsidR="00397858" w:rsidRDefault="00397858">
      <w:pPr>
        <w:jc w:val="center"/>
        <w:rPr>
          <w:rFonts w:ascii="黑体" w:eastAsia="黑体" w:hAnsi="黑体"/>
          <w:sz w:val="36"/>
          <w:szCs w:val="36"/>
        </w:rPr>
      </w:pPr>
    </w:p>
    <w:p w:rsidR="0046216E" w:rsidRDefault="00BF3F1E">
      <w:pPr>
        <w:jc w:val="center"/>
        <w:rPr>
          <w:rFonts w:ascii="黑体" w:eastAsia="黑体" w:hAnsi="黑体"/>
          <w:sz w:val="36"/>
          <w:szCs w:val="36"/>
        </w:rPr>
      </w:pPr>
      <w:r>
        <w:rPr>
          <w:rFonts w:ascii="黑体" w:eastAsia="黑体" w:hAnsi="黑体" w:hint="eastAsia"/>
          <w:sz w:val="36"/>
          <w:szCs w:val="36"/>
        </w:rPr>
        <w:t>2019年上海市物业管理行业</w:t>
      </w:r>
    </w:p>
    <w:p w:rsidR="0046216E" w:rsidRDefault="00BF3F1E">
      <w:pPr>
        <w:jc w:val="center"/>
        <w:rPr>
          <w:rFonts w:ascii="黑体" w:eastAsia="黑体" w:hAnsi="黑体"/>
          <w:sz w:val="36"/>
          <w:szCs w:val="36"/>
        </w:rPr>
      </w:pPr>
      <w:r>
        <w:rPr>
          <w:rFonts w:ascii="黑体" w:eastAsia="黑体" w:hAnsi="黑体" w:hint="eastAsia"/>
          <w:sz w:val="36"/>
          <w:szCs w:val="36"/>
        </w:rPr>
        <w:t>职业技能竞赛技术文件</w:t>
      </w:r>
    </w:p>
    <w:p w:rsidR="0046216E" w:rsidRDefault="0046216E">
      <w:pPr>
        <w:rPr>
          <w:rFonts w:ascii="黑体" w:eastAsia="黑体" w:hAnsi="黑体"/>
          <w:sz w:val="36"/>
          <w:szCs w:val="36"/>
        </w:rPr>
      </w:pPr>
    </w:p>
    <w:p w:rsidR="0046216E" w:rsidRDefault="00BF3F1E">
      <w:pPr>
        <w:ind w:firstLineChars="200" w:firstLine="600"/>
        <w:rPr>
          <w:rFonts w:ascii="黑体" w:eastAsia="黑体" w:hAnsi="黑体"/>
          <w:sz w:val="30"/>
          <w:szCs w:val="30"/>
        </w:rPr>
      </w:pPr>
      <w:r>
        <w:rPr>
          <w:rFonts w:ascii="黑体" w:eastAsia="黑体" w:hAnsi="黑体" w:hint="eastAsia"/>
          <w:sz w:val="30"/>
          <w:szCs w:val="30"/>
        </w:rPr>
        <w:t>一、物业管理员</w:t>
      </w:r>
    </w:p>
    <w:p w:rsidR="0046216E" w:rsidRDefault="00BF3F1E">
      <w:pPr>
        <w:ind w:firstLineChars="200" w:firstLine="602"/>
        <w:rPr>
          <w:rFonts w:ascii="楷体" w:eastAsia="楷体" w:hAnsi="楷体"/>
          <w:b/>
          <w:sz w:val="30"/>
          <w:szCs w:val="30"/>
        </w:rPr>
      </w:pPr>
      <w:r>
        <w:rPr>
          <w:rFonts w:ascii="楷体" w:eastAsia="楷体" w:hAnsi="楷体" w:hint="eastAsia"/>
          <w:b/>
          <w:sz w:val="30"/>
          <w:szCs w:val="30"/>
        </w:rPr>
        <w:t>1、竞赛范围</w:t>
      </w:r>
    </w:p>
    <w:p w:rsidR="0046216E" w:rsidRDefault="00BF3F1E">
      <w:pPr>
        <w:ind w:firstLineChars="200" w:firstLine="600"/>
        <w:rPr>
          <w:rFonts w:ascii="仿宋" w:eastAsia="仿宋" w:hAnsi="仿宋"/>
          <w:sz w:val="30"/>
          <w:szCs w:val="30"/>
        </w:rPr>
      </w:pPr>
      <w:r>
        <w:rPr>
          <w:rFonts w:ascii="仿宋" w:eastAsia="仿宋" w:hAnsi="仿宋" w:hint="eastAsia"/>
          <w:sz w:val="30"/>
          <w:szCs w:val="30"/>
        </w:rPr>
        <w:t>竞赛以物业项目负责人应知应会的知识技能为基础，以物业项目负责人应具备的知识结构、综合素质和全面能力为重点，以原全国物业管理师职业资格考试大纲及参考教材等相关内容为参考。</w:t>
      </w:r>
    </w:p>
    <w:p w:rsidR="0046216E" w:rsidRDefault="00BF3F1E">
      <w:pPr>
        <w:ind w:firstLineChars="200" w:firstLine="600"/>
        <w:rPr>
          <w:rFonts w:ascii="仿宋" w:eastAsia="仿宋" w:hAnsi="仿宋"/>
          <w:sz w:val="30"/>
          <w:szCs w:val="30"/>
        </w:rPr>
      </w:pPr>
      <w:r>
        <w:rPr>
          <w:rFonts w:ascii="仿宋" w:eastAsia="仿宋" w:hAnsi="仿宋" w:hint="eastAsia"/>
          <w:sz w:val="30"/>
          <w:szCs w:val="30"/>
        </w:rPr>
        <w:t>（一）理论知识主要考核参赛选手对物业管理基础知识及相关法律法规的理解和掌握程度，尤其是国家颁布的与物业管理相关的法律法规及政策。</w:t>
      </w:r>
    </w:p>
    <w:p w:rsidR="0046216E" w:rsidRDefault="00BF3F1E">
      <w:pPr>
        <w:ind w:firstLineChars="200" w:firstLine="600"/>
        <w:rPr>
          <w:rFonts w:ascii="仿宋" w:eastAsia="仿宋" w:hAnsi="仿宋"/>
          <w:sz w:val="30"/>
          <w:szCs w:val="30"/>
        </w:rPr>
      </w:pPr>
      <w:r>
        <w:rPr>
          <w:rFonts w:ascii="仿宋" w:eastAsia="仿宋" w:hAnsi="仿宋" w:hint="eastAsia"/>
          <w:sz w:val="30"/>
          <w:szCs w:val="30"/>
        </w:rPr>
        <w:t>（二）实际操作主要考核参赛选手在物业管理日常经营管理中的组织协调、问题分析、纠纷调解、创新思考以及沟通交流等技能。</w:t>
      </w:r>
    </w:p>
    <w:p w:rsidR="0046216E" w:rsidRDefault="00BF3F1E">
      <w:pPr>
        <w:ind w:firstLineChars="200" w:firstLine="602"/>
        <w:rPr>
          <w:rFonts w:ascii="楷体" w:eastAsia="楷体" w:hAnsi="楷体"/>
          <w:b/>
          <w:sz w:val="30"/>
          <w:szCs w:val="30"/>
        </w:rPr>
      </w:pPr>
      <w:r>
        <w:rPr>
          <w:rFonts w:ascii="楷体" w:eastAsia="楷体" w:hAnsi="楷体" w:hint="eastAsia"/>
          <w:b/>
          <w:sz w:val="30"/>
          <w:szCs w:val="30"/>
        </w:rPr>
        <w:t>2、竞赛方法</w:t>
      </w:r>
    </w:p>
    <w:p w:rsidR="003D3BA2" w:rsidRDefault="003D3BA2">
      <w:pPr>
        <w:ind w:firstLine="600"/>
        <w:rPr>
          <w:rFonts w:ascii="仿宋" w:eastAsia="仿宋" w:hAnsi="仿宋"/>
          <w:sz w:val="30"/>
          <w:szCs w:val="30"/>
        </w:rPr>
      </w:pPr>
      <w:r>
        <w:rPr>
          <w:rFonts w:ascii="仿宋" w:eastAsia="仿宋" w:hAnsi="仿宋" w:hint="eastAsia"/>
          <w:sz w:val="30"/>
          <w:szCs w:val="30"/>
        </w:rPr>
        <w:t>物业管理员竞赛由理论知识和实际技能操作考核两部分组成，其中理论成绩占30%，实操考核成绩占70%。</w:t>
      </w:r>
    </w:p>
    <w:p w:rsidR="0046216E" w:rsidRDefault="00BF3F1E">
      <w:pPr>
        <w:ind w:firstLine="600"/>
        <w:rPr>
          <w:rFonts w:ascii="仿宋" w:eastAsia="仿宋" w:hAnsi="仿宋"/>
          <w:sz w:val="30"/>
          <w:szCs w:val="30"/>
        </w:rPr>
      </w:pPr>
      <w:r>
        <w:rPr>
          <w:rFonts w:ascii="仿宋" w:eastAsia="仿宋" w:hAnsi="仿宋" w:hint="eastAsia"/>
          <w:sz w:val="30"/>
          <w:szCs w:val="30"/>
        </w:rPr>
        <w:lastRenderedPageBreak/>
        <w:t>理论知识采取计算机考核形式，题型有单项选择题、多项选择题和</w:t>
      </w:r>
      <w:r w:rsidR="00D633CA">
        <w:rPr>
          <w:rFonts w:ascii="仿宋" w:eastAsia="仿宋" w:hAnsi="仿宋" w:hint="eastAsia"/>
          <w:sz w:val="30"/>
          <w:szCs w:val="30"/>
        </w:rPr>
        <w:t>判断题</w:t>
      </w:r>
      <w:r>
        <w:rPr>
          <w:rFonts w:ascii="仿宋" w:eastAsia="仿宋" w:hAnsi="仿宋" w:hint="eastAsia"/>
          <w:sz w:val="30"/>
          <w:szCs w:val="30"/>
        </w:rPr>
        <w:t>，总题量75题。其中单项选择30题，多项选择25题、是非题20题。考试内容主要包含物业管理基本制度与政策、物业管理实务、</w:t>
      </w:r>
      <w:proofErr w:type="gramStart"/>
      <w:r>
        <w:rPr>
          <w:rFonts w:ascii="仿宋" w:eastAsia="仿宋" w:hAnsi="仿宋" w:hint="eastAsia"/>
          <w:sz w:val="30"/>
          <w:szCs w:val="30"/>
        </w:rPr>
        <w:t>不</w:t>
      </w:r>
      <w:proofErr w:type="gramEnd"/>
      <w:r>
        <w:rPr>
          <w:rFonts w:ascii="仿宋" w:eastAsia="仿宋" w:hAnsi="仿宋" w:hint="eastAsia"/>
          <w:sz w:val="30"/>
          <w:szCs w:val="30"/>
        </w:rPr>
        <w:t>同业态物业管理的技术技能和标准化相关内容。</w:t>
      </w:r>
    </w:p>
    <w:p w:rsidR="0046216E" w:rsidRDefault="00BF3F1E">
      <w:pPr>
        <w:ind w:firstLine="600"/>
        <w:rPr>
          <w:rFonts w:ascii="仿宋" w:eastAsia="仿宋" w:hAnsi="仿宋"/>
          <w:sz w:val="30"/>
          <w:szCs w:val="30"/>
        </w:rPr>
      </w:pPr>
      <w:r>
        <w:rPr>
          <w:rFonts w:ascii="仿宋" w:eastAsia="仿宋" w:hAnsi="仿宋" w:hint="eastAsia"/>
          <w:sz w:val="30"/>
          <w:szCs w:val="30"/>
        </w:rPr>
        <w:t>实际操作考核采取闭卷书面考试和现场比赛相结合的方式。其中物业管理典型案例分析（占20%）、岗位实操技能知识抢答（占20%）、个人主题演讲（占30%</w:t>
      </w:r>
      <w:r w:rsidR="00D633CA">
        <w:rPr>
          <w:rFonts w:ascii="仿宋" w:eastAsia="仿宋" w:hAnsi="仿宋" w:hint="eastAsia"/>
          <w:sz w:val="30"/>
          <w:szCs w:val="30"/>
        </w:rPr>
        <w:t>）三种方式。主要考核物业管理员在物业项目日常管理服务中</w:t>
      </w:r>
      <w:r>
        <w:rPr>
          <w:rFonts w:ascii="仿宋" w:eastAsia="仿宋" w:hAnsi="仿宋" w:hint="eastAsia"/>
          <w:sz w:val="30"/>
          <w:szCs w:val="30"/>
        </w:rPr>
        <w:t>组织协调、问题分析、纠纷调解、创新思考以及沟通演讲等实际操作技能。物业管理典型案例采取闭卷书面考试方式，岗位实操技能知识抢答和个人主题演讲均采取个人现场实地比赛方式。其中个人主题演讲由选手按组委会统一确定的演讲主题做5分钟时间准备后，做5分钟即时演讲。</w:t>
      </w:r>
    </w:p>
    <w:p w:rsidR="00D54241" w:rsidRDefault="00BF3F1E" w:rsidP="00D54241">
      <w:pPr>
        <w:ind w:firstLine="600"/>
        <w:rPr>
          <w:rFonts w:ascii="仿宋" w:eastAsia="仿宋" w:hAnsi="仿宋"/>
          <w:sz w:val="30"/>
          <w:szCs w:val="30"/>
        </w:rPr>
      </w:pPr>
      <w:r>
        <w:rPr>
          <w:rFonts w:ascii="仿宋" w:eastAsia="仿宋" w:hAnsi="仿宋" w:hint="eastAsia"/>
          <w:sz w:val="30"/>
          <w:szCs w:val="30"/>
        </w:rPr>
        <w:t>理论知识考核后按分数高低选取80名选手，进入实操考核的物业管理典型案例分析考核；该轮成绩与理论知识考核成绩按权重累计得分后选取40名选手，进入实操考核的岗位操作技能知识抢答竞赛，该轮成绩与理论知识考核、物业管理典型案例分析成绩按权重累计得分后选取20名选手，</w:t>
      </w:r>
      <w:r w:rsidR="00D54241">
        <w:rPr>
          <w:rFonts w:ascii="仿宋" w:eastAsia="仿宋" w:hAnsi="仿宋" w:hint="eastAsia"/>
          <w:sz w:val="30"/>
          <w:szCs w:val="30"/>
        </w:rPr>
        <w:t>进入实操考核的个人主题演讲竞赛；个人主题演讲</w:t>
      </w:r>
      <w:r>
        <w:rPr>
          <w:rFonts w:ascii="仿宋" w:eastAsia="仿宋" w:hAnsi="仿宋" w:hint="eastAsia"/>
          <w:sz w:val="30"/>
          <w:szCs w:val="30"/>
        </w:rPr>
        <w:t>竞赛成绩与理论知识考核、物业管理典型案例分析、岗位操作技能知识抢答成绩按权重累计得分后计算</w:t>
      </w:r>
      <w:proofErr w:type="gramStart"/>
      <w:r>
        <w:rPr>
          <w:rFonts w:ascii="仿宋" w:eastAsia="仿宋" w:hAnsi="仿宋" w:hint="eastAsia"/>
          <w:sz w:val="30"/>
          <w:szCs w:val="30"/>
        </w:rPr>
        <w:t>出选手</w:t>
      </w:r>
      <w:proofErr w:type="gramEnd"/>
      <w:r>
        <w:rPr>
          <w:rFonts w:ascii="仿宋" w:eastAsia="仿宋" w:hAnsi="仿宋" w:hint="eastAsia"/>
          <w:sz w:val="30"/>
          <w:szCs w:val="30"/>
        </w:rPr>
        <w:t>最终成绩</w:t>
      </w:r>
      <w:r w:rsidR="00D54241">
        <w:rPr>
          <w:rFonts w:ascii="仿宋" w:eastAsia="仿宋" w:hAnsi="仿宋" w:hint="eastAsia"/>
          <w:sz w:val="30"/>
          <w:szCs w:val="30"/>
        </w:rPr>
        <w:t>的前6名，进行最终的决赛排名。</w:t>
      </w:r>
    </w:p>
    <w:p w:rsidR="0046216E" w:rsidRDefault="00BF3F1E">
      <w:pPr>
        <w:ind w:firstLine="600"/>
        <w:rPr>
          <w:rFonts w:ascii="黑体" w:eastAsia="黑体" w:hAnsi="黑体"/>
          <w:sz w:val="30"/>
          <w:szCs w:val="30"/>
        </w:rPr>
      </w:pPr>
      <w:r>
        <w:rPr>
          <w:rFonts w:ascii="黑体" w:eastAsia="黑体" w:hAnsi="黑体" w:hint="eastAsia"/>
          <w:sz w:val="30"/>
          <w:szCs w:val="30"/>
        </w:rPr>
        <w:t>二、维修电工</w:t>
      </w:r>
    </w:p>
    <w:p w:rsidR="0046216E" w:rsidRDefault="00BF3F1E">
      <w:pPr>
        <w:ind w:firstLine="600"/>
        <w:rPr>
          <w:rFonts w:ascii="仿宋" w:eastAsia="仿宋" w:hAnsi="仿宋"/>
          <w:sz w:val="30"/>
          <w:szCs w:val="30"/>
        </w:rPr>
      </w:pPr>
      <w:r>
        <w:rPr>
          <w:rFonts w:ascii="仿宋" w:eastAsia="仿宋" w:hAnsi="仿宋" w:hint="eastAsia"/>
          <w:sz w:val="30"/>
          <w:szCs w:val="30"/>
        </w:rPr>
        <w:lastRenderedPageBreak/>
        <w:t>维修电工职业技能竞赛由理论知识和实际技能操作考核两大部分</w:t>
      </w:r>
      <w:r>
        <w:rPr>
          <w:rFonts w:ascii="仿宋" w:eastAsia="仿宋" w:hAnsi="仿宋" w:hint="eastAsia"/>
          <w:sz w:val="28"/>
          <w:szCs w:val="30"/>
        </w:rPr>
        <w:t>若干个淘汰环节</w:t>
      </w:r>
      <w:r>
        <w:rPr>
          <w:rFonts w:ascii="仿宋" w:eastAsia="仿宋" w:hAnsi="仿宋" w:hint="eastAsia"/>
          <w:sz w:val="30"/>
          <w:szCs w:val="30"/>
        </w:rPr>
        <w:t>组成。</w:t>
      </w:r>
    </w:p>
    <w:p w:rsidR="0046216E" w:rsidRDefault="00BF3F1E">
      <w:pPr>
        <w:ind w:firstLine="600"/>
        <w:rPr>
          <w:rFonts w:ascii="仿宋" w:eastAsia="仿宋" w:hAnsi="仿宋"/>
          <w:sz w:val="30"/>
          <w:szCs w:val="30"/>
        </w:rPr>
      </w:pPr>
      <w:r>
        <w:rPr>
          <w:rFonts w:ascii="仿宋" w:eastAsia="仿宋" w:hAnsi="仿宋" w:hint="eastAsia"/>
          <w:sz w:val="30"/>
          <w:szCs w:val="30"/>
        </w:rPr>
        <w:t>第一部分理论知识和第二部分实际技能操作考核，两项成绩均按百分制，合并计算总成绩，其中理论知识成绩占30%，实际技能</w:t>
      </w:r>
      <w:proofErr w:type="gramStart"/>
      <w:r>
        <w:rPr>
          <w:rFonts w:ascii="仿宋" w:eastAsia="仿宋" w:hAnsi="仿宋" w:hint="eastAsia"/>
          <w:sz w:val="30"/>
          <w:szCs w:val="30"/>
        </w:rPr>
        <w:t>操作占</w:t>
      </w:r>
      <w:proofErr w:type="gramEnd"/>
      <w:r>
        <w:rPr>
          <w:rFonts w:ascii="仿宋" w:eastAsia="仿宋" w:hAnsi="仿宋" w:hint="eastAsia"/>
          <w:sz w:val="30"/>
          <w:szCs w:val="30"/>
        </w:rPr>
        <w:t>70%。</w:t>
      </w:r>
    </w:p>
    <w:p w:rsidR="0046216E" w:rsidRDefault="00BF3F1E">
      <w:pPr>
        <w:ind w:firstLine="600"/>
        <w:rPr>
          <w:rFonts w:ascii="仿宋" w:eastAsia="仿宋" w:hAnsi="仿宋"/>
          <w:sz w:val="30"/>
          <w:szCs w:val="30"/>
        </w:rPr>
      </w:pPr>
      <w:r>
        <w:rPr>
          <w:rFonts w:ascii="仿宋" w:eastAsia="仿宋" w:hAnsi="仿宋" w:hint="eastAsia"/>
          <w:sz w:val="30"/>
          <w:szCs w:val="30"/>
        </w:rPr>
        <w:t>理论知识考核采取计算机考试，时间为60分钟。包括判断题20题，每题1分，单项选择题30题，每题1分，多项选择题25题，每题2分，总题量75题，满分100分。考试内容主要包含全国电工职业技能考试教材、物业管理设施设备管理和物业承接查验，以及物业管理过程中其他相关工作电工相关技能。</w:t>
      </w:r>
    </w:p>
    <w:p w:rsidR="0046216E" w:rsidRDefault="00BF3F1E">
      <w:pPr>
        <w:ind w:firstLine="600"/>
        <w:rPr>
          <w:rFonts w:ascii="仿宋" w:eastAsia="仿宋" w:hAnsi="仿宋"/>
          <w:sz w:val="30"/>
          <w:szCs w:val="30"/>
        </w:rPr>
      </w:pPr>
      <w:r>
        <w:rPr>
          <w:rFonts w:ascii="仿宋" w:eastAsia="仿宋" w:hAnsi="仿宋" w:hint="eastAsia"/>
          <w:sz w:val="30"/>
          <w:szCs w:val="30"/>
        </w:rPr>
        <w:t>第一部分由理论题与实操（手工制作）相结合，理论成绩占40%，实操成绩占60%；该轮成绩两项相加按分数高低选取80名进入下一轮考核。第二部分根据专家要求，第一个环节根据命题组出具的设计任务书手工绘制图纸。该轮成绩与第一部分考核成绩按权重累计得分后选取40名选手，进入下一轮。第二个环节根据入围选手各自绘制的图纸进行安装接线，在规定竞赛时间内允许选手在调试过程中有三次机会排除各自接线的故障（发生短路直接淘汰</w:t>
      </w:r>
      <w:r w:rsidR="00D633CA">
        <w:rPr>
          <w:rFonts w:ascii="仿宋" w:eastAsia="仿宋" w:hAnsi="仿宋" w:hint="eastAsia"/>
          <w:sz w:val="30"/>
          <w:szCs w:val="30"/>
        </w:rPr>
        <w:t>出局</w:t>
      </w:r>
      <w:r>
        <w:rPr>
          <w:rFonts w:ascii="仿宋" w:eastAsia="仿宋" w:hAnsi="仿宋" w:hint="eastAsia"/>
          <w:sz w:val="30"/>
          <w:szCs w:val="30"/>
        </w:rPr>
        <w:t>，</w:t>
      </w:r>
      <w:proofErr w:type="gramStart"/>
      <w:r>
        <w:rPr>
          <w:rFonts w:ascii="仿宋" w:eastAsia="仿宋" w:hAnsi="仿宋" w:hint="eastAsia"/>
          <w:sz w:val="30"/>
          <w:szCs w:val="30"/>
        </w:rPr>
        <w:t>并该环节</w:t>
      </w:r>
      <w:proofErr w:type="gramEnd"/>
      <w:r>
        <w:rPr>
          <w:rFonts w:ascii="仿宋" w:eastAsia="仿宋" w:hAnsi="仿宋" w:hint="eastAsia"/>
          <w:sz w:val="30"/>
          <w:szCs w:val="30"/>
        </w:rPr>
        <w:t>不得分）。三部分考核成绩，按权重累计得分后计算</w:t>
      </w:r>
      <w:proofErr w:type="gramStart"/>
      <w:r>
        <w:rPr>
          <w:rFonts w:ascii="仿宋" w:eastAsia="仿宋" w:hAnsi="仿宋" w:hint="eastAsia"/>
          <w:sz w:val="30"/>
          <w:szCs w:val="30"/>
        </w:rPr>
        <w:t>出选手</w:t>
      </w:r>
      <w:proofErr w:type="gramEnd"/>
      <w:r>
        <w:rPr>
          <w:rFonts w:ascii="仿宋" w:eastAsia="仿宋" w:hAnsi="仿宋" w:hint="eastAsia"/>
          <w:sz w:val="30"/>
          <w:szCs w:val="30"/>
        </w:rPr>
        <w:t>最终决赛成绩与排名。</w:t>
      </w:r>
      <w:proofErr w:type="gramStart"/>
      <w:r>
        <w:rPr>
          <w:rFonts w:ascii="仿宋" w:eastAsia="仿宋" w:hAnsi="仿宋" w:hint="eastAsia"/>
          <w:sz w:val="30"/>
          <w:szCs w:val="30"/>
        </w:rPr>
        <w:t>该最终</w:t>
      </w:r>
      <w:proofErr w:type="gramEnd"/>
      <w:r>
        <w:rPr>
          <w:rFonts w:ascii="仿宋" w:eastAsia="仿宋" w:hAnsi="仿宋" w:hint="eastAsia"/>
          <w:sz w:val="30"/>
          <w:szCs w:val="30"/>
        </w:rPr>
        <w:t>成绩出现相同分数的，以第二部分成绩高者排名优先，第二轮成绩相同的以第一轮考核成绩高低排名。（其中根据任务图纸绘制35分 安装接线调试55分 安全及工艺10分）</w:t>
      </w:r>
    </w:p>
    <w:p w:rsidR="0046216E" w:rsidRDefault="00BF3F1E">
      <w:pPr>
        <w:ind w:firstLine="600"/>
        <w:rPr>
          <w:rFonts w:ascii="仿宋" w:eastAsia="仿宋" w:hAnsi="仿宋"/>
          <w:sz w:val="30"/>
          <w:szCs w:val="30"/>
        </w:rPr>
      </w:pPr>
      <w:r>
        <w:rPr>
          <w:rFonts w:ascii="仿宋" w:eastAsia="仿宋" w:hAnsi="仿宋" w:hint="eastAsia"/>
          <w:sz w:val="30"/>
          <w:szCs w:val="30"/>
        </w:rPr>
        <w:lastRenderedPageBreak/>
        <w:t>第一部分理论知识复习参照《国家职业技能标准-维修电工（2009年修订）》（中华人民共和国人力资源和社会保障部制定）；《职业技能鉴定教材-维修电工（初级、中级、高级）》（中华人民共和国人力资源和社会保障部教材办公室编写，2014年第二版，中国劳动社会保障出版社出版）；《物业管理设施设备管理指南》《物业承接查验操作指南》（中国物业管理协会主编，中国市场出版社出版）。</w:t>
      </w:r>
    </w:p>
    <w:p w:rsidR="0046216E" w:rsidRDefault="00BF3F1E">
      <w:pPr>
        <w:ind w:firstLine="600"/>
        <w:rPr>
          <w:rFonts w:ascii="仿宋" w:eastAsia="仿宋" w:hAnsi="仿宋"/>
          <w:sz w:val="30"/>
          <w:szCs w:val="30"/>
        </w:rPr>
      </w:pPr>
      <w:r>
        <w:rPr>
          <w:rFonts w:ascii="仿宋" w:eastAsia="仿宋" w:hAnsi="仿宋" w:hint="eastAsia"/>
          <w:sz w:val="30"/>
          <w:szCs w:val="30"/>
        </w:rPr>
        <w:t>第二部分电气控制回路绘制与接线调试复习范围：消防卷帘门控制电路、星三角消防水泵控制电路、平时排风兼事故排烟风机控制电路、高中低自动水位控制电路。（电气符号统一参照国标）</w:t>
      </w:r>
    </w:p>
    <w:p w:rsidR="0046216E" w:rsidRPr="00852AFF" w:rsidRDefault="00852AFF" w:rsidP="00852AFF">
      <w:pPr>
        <w:ind w:left="600"/>
        <w:rPr>
          <w:rFonts w:ascii="黑体" w:eastAsia="黑体" w:hAnsi="黑体"/>
          <w:sz w:val="30"/>
          <w:szCs w:val="30"/>
        </w:rPr>
      </w:pPr>
      <w:r w:rsidRPr="00852AFF">
        <w:rPr>
          <w:rFonts w:ascii="黑体" w:eastAsia="黑体" w:hAnsi="黑体" w:hint="eastAsia"/>
          <w:sz w:val="30"/>
          <w:szCs w:val="30"/>
        </w:rPr>
        <w:t>三、</w:t>
      </w:r>
      <w:r w:rsidR="00BF3F1E" w:rsidRPr="00852AFF">
        <w:rPr>
          <w:rFonts w:ascii="黑体" w:eastAsia="黑体" w:hAnsi="黑体" w:hint="eastAsia"/>
          <w:sz w:val="30"/>
          <w:szCs w:val="30"/>
        </w:rPr>
        <w:t>智能楼宇</w:t>
      </w:r>
    </w:p>
    <w:p w:rsidR="0046216E" w:rsidRDefault="00BF3F1E">
      <w:pPr>
        <w:ind w:firstLine="600"/>
        <w:rPr>
          <w:rFonts w:ascii="仿宋" w:eastAsia="仿宋" w:hAnsi="仿宋"/>
          <w:sz w:val="30"/>
          <w:szCs w:val="30"/>
        </w:rPr>
      </w:pPr>
      <w:r>
        <w:rPr>
          <w:rFonts w:ascii="仿宋" w:eastAsia="仿宋" w:hAnsi="仿宋" w:hint="eastAsia"/>
          <w:sz w:val="30"/>
          <w:szCs w:val="30"/>
        </w:rPr>
        <w:t>智能楼宇管理员职业技能竞赛由理论知识和实际技能操作考核两部分组成。</w:t>
      </w:r>
    </w:p>
    <w:p w:rsidR="0046216E" w:rsidRDefault="00BF3F1E">
      <w:pPr>
        <w:ind w:firstLine="600"/>
        <w:rPr>
          <w:rFonts w:ascii="仿宋" w:eastAsia="仿宋" w:hAnsi="仿宋"/>
          <w:sz w:val="30"/>
          <w:szCs w:val="30"/>
        </w:rPr>
      </w:pPr>
      <w:r>
        <w:rPr>
          <w:rFonts w:ascii="仿宋" w:eastAsia="仿宋" w:hAnsi="仿宋" w:hint="eastAsia"/>
          <w:sz w:val="30"/>
          <w:szCs w:val="30"/>
        </w:rPr>
        <w:t>理论知识和实际技能操作考核两项成绩均按百分制，合并计算总成绩，其中理论知识成绩占</w:t>
      </w:r>
      <w:r>
        <w:rPr>
          <w:rFonts w:ascii="仿宋" w:eastAsia="仿宋" w:hAnsi="仿宋"/>
          <w:sz w:val="30"/>
          <w:szCs w:val="30"/>
        </w:rPr>
        <w:t>30%</w:t>
      </w:r>
      <w:r>
        <w:rPr>
          <w:rFonts w:ascii="仿宋" w:eastAsia="仿宋" w:hAnsi="仿宋" w:hint="eastAsia"/>
          <w:sz w:val="30"/>
          <w:szCs w:val="30"/>
        </w:rPr>
        <w:t>，实际技能</w:t>
      </w:r>
      <w:proofErr w:type="gramStart"/>
      <w:r>
        <w:rPr>
          <w:rFonts w:ascii="仿宋" w:eastAsia="仿宋" w:hAnsi="仿宋" w:hint="eastAsia"/>
          <w:sz w:val="30"/>
          <w:szCs w:val="30"/>
        </w:rPr>
        <w:t>操作占</w:t>
      </w:r>
      <w:proofErr w:type="gramEnd"/>
      <w:r>
        <w:rPr>
          <w:rFonts w:ascii="仿宋" w:eastAsia="仿宋" w:hAnsi="仿宋"/>
          <w:sz w:val="30"/>
          <w:szCs w:val="30"/>
        </w:rPr>
        <w:t>70%</w:t>
      </w:r>
      <w:r>
        <w:rPr>
          <w:rFonts w:ascii="仿宋" w:eastAsia="仿宋" w:hAnsi="仿宋" w:hint="eastAsia"/>
          <w:sz w:val="30"/>
          <w:szCs w:val="30"/>
        </w:rPr>
        <w:t>。</w:t>
      </w:r>
    </w:p>
    <w:p w:rsidR="00D633CA" w:rsidRDefault="00BF3F1E">
      <w:pPr>
        <w:ind w:firstLine="600"/>
        <w:rPr>
          <w:rFonts w:ascii="仿宋" w:eastAsia="仿宋" w:hAnsi="仿宋"/>
          <w:sz w:val="30"/>
          <w:szCs w:val="30"/>
        </w:rPr>
      </w:pPr>
      <w:r>
        <w:rPr>
          <w:rFonts w:ascii="仿宋" w:eastAsia="仿宋" w:hAnsi="仿宋" w:hint="eastAsia"/>
          <w:sz w:val="30"/>
          <w:szCs w:val="30"/>
        </w:rPr>
        <w:t>理论知识考核采取</w:t>
      </w:r>
      <w:r w:rsidR="00852AFF">
        <w:rPr>
          <w:rFonts w:ascii="仿宋" w:eastAsia="仿宋" w:hAnsi="仿宋" w:hint="eastAsia"/>
          <w:sz w:val="30"/>
          <w:szCs w:val="30"/>
        </w:rPr>
        <w:t>计算机</w:t>
      </w:r>
      <w:r>
        <w:rPr>
          <w:rFonts w:ascii="仿宋" w:eastAsia="仿宋" w:hAnsi="仿宋" w:hint="eastAsia"/>
          <w:sz w:val="30"/>
          <w:szCs w:val="30"/>
        </w:rPr>
        <w:t>考试，时间为</w:t>
      </w:r>
      <w:r>
        <w:rPr>
          <w:rFonts w:ascii="仿宋" w:eastAsia="仿宋" w:hAnsi="仿宋"/>
          <w:sz w:val="30"/>
          <w:szCs w:val="30"/>
        </w:rPr>
        <w:t>60</w:t>
      </w:r>
      <w:r>
        <w:rPr>
          <w:rFonts w:ascii="仿宋" w:eastAsia="仿宋" w:hAnsi="仿宋" w:hint="eastAsia"/>
          <w:sz w:val="30"/>
          <w:szCs w:val="30"/>
        </w:rPr>
        <w:t>分钟。包括判断题</w:t>
      </w:r>
      <w:r>
        <w:rPr>
          <w:rFonts w:ascii="仿宋" w:eastAsia="仿宋" w:hAnsi="仿宋"/>
          <w:sz w:val="30"/>
          <w:szCs w:val="30"/>
        </w:rPr>
        <w:t>20</w:t>
      </w:r>
      <w:r>
        <w:rPr>
          <w:rFonts w:ascii="仿宋" w:eastAsia="仿宋" w:hAnsi="仿宋" w:hint="eastAsia"/>
          <w:sz w:val="30"/>
          <w:szCs w:val="30"/>
        </w:rPr>
        <w:t>题，每题</w:t>
      </w:r>
      <w:r>
        <w:rPr>
          <w:rFonts w:ascii="仿宋" w:eastAsia="仿宋" w:hAnsi="仿宋"/>
          <w:sz w:val="30"/>
          <w:szCs w:val="30"/>
        </w:rPr>
        <w:t>1</w:t>
      </w:r>
      <w:r>
        <w:rPr>
          <w:rFonts w:ascii="仿宋" w:eastAsia="仿宋" w:hAnsi="仿宋" w:hint="eastAsia"/>
          <w:sz w:val="30"/>
          <w:szCs w:val="30"/>
        </w:rPr>
        <w:t>分，单项选择题</w:t>
      </w:r>
      <w:r>
        <w:rPr>
          <w:rFonts w:ascii="仿宋" w:eastAsia="仿宋" w:hAnsi="仿宋"/>
          <w:sz w:val="30"/>
          <w:szCs w:val="30"/>
        </w:rPr>
        <w:t>30</w:t>
      </w:r>
      <w:r>
        <w:rPr>
          <w:rFonts w:ascii="仿宋" w:eastAsia="仿宋" w:hAnsi="仿宋" w:hint="eastAsia"/>
          <w:sz w:val="30"/>
          <w:szCs w:val="30"/>
        </w:rPr>
        <w:t>题，每题</w:t>
      </w:r>
      <w:r>
        <w:rPr>
          <w:rFonts w:ascii="仿宋" w:eastAsia="仿宋" w:hAnsi="仿宋"/>
          <w:sz w:val="30"/>
          <w:szCs w:val="30"/>
        </w:rPr>
        <w:t>1</w:t>
      </w:r>
      <w:r>
        <w:rPr>
          <w:rFonts w:ascii="仿宋" w:eastAsia="仿宋" w:hAnsi="仿宋" w:hint="eastAsia"/>
          <w:sz w:val="30"/>
          <w:szCs w:val="30"/>
        </w:rPr>
        <w:t>分，多项选择题</w:t>
      </w:r>
      <w:r>
        <w:rPr>
          <w:rFonts w:ascii="仿宋" w:eastAsia="仿宋" w:hAnsi="仿宋"/>
          <w:sz w:val="30"/>
          <w:szCs w:val="30"/>
        </w:rPr>
        <w:t>25</w:t>
      </w:r>
      <w:r>
        <w:rPr>
          <w:rFonts w:ascii="仿宋" w:eastAsia="仿宋" w:hAnsi="仿宋" w:hint="eastAsia"/>
          <w:sz w:val="30"/>
          <w:szCs w:val="30"/>
        </w:rPr>
        <w:t>题，每题</w:t>
      </w:r>
      <w:r>
        <w:rPr>
          <w:rFonts w:ascii="仿宋" w:eastAsia="仿宋" w:hAnsi="仿宋"/>
          <w:sz w:val="30"/>
          <w:szCs w:val="30"/>
        </w:rPr>
        <w:t>2</w:t>
      </w:r>
      <w:r>
        <w:rPr>
          <w:rFonts w:ascii="仿宋" w:eastAsia="仿宋" w:hAnsi="仿宋" w:hint="eastAsia"/>
          <w:sz w:val="30"/>
          <w:szCs w:val="30"/>
        </w:rPr>
        <w:t>分，总题量</w:t>
      </w:r>
      <w:r>
        <w:rPr>
          <w:rFonts w:ascii="仿宋" w:eastAsia="仿宋" w:hAnsi="仿宋"/>
          <w:sz w:val="30"/>
          <w:szCs w:val="30"/>
        </w:rPr>
        <w:t>75</w:t>
      </w:r>
      <w:r>
        <w:rPr>
          <w:rFonts w:ascii="仿宋" w:eastAsia="仿宋" w:hAnsi="仿宋" w:hint="eastAsia"/>
          <w:sz w:val="30"/>
          <w:szCs w:val="30"/>
        </w:rPr>
        <w:t>题，满分</w:t>
      </w:r>
      <w:r>
        <w:rPr>
          <w:rFonts w:ascii="仿宋" w:eastAsia="仿宋" w:hAnsi="仿宋"/>
          <w:sz w:val="30"/>
          <w:szCs w:val="30"/>
        </w:rPr>
        <w:t>100</w:t>
      </w:r>
      <w:r>
        <w:rPr>
          <w:rFonts w:ascii="仿宋" w:eastAsia="仿宋" w:hAnsi="仿宋" w:hint="eastAsia"/>
          <w:sz w:val="30"/>
          <w:szCs w:val="30"/>
        </w:rPr>
        <w:t>分。考试内容</w:t>
      </w:r>
      <w:r w:rsidR="00D633CA">
        <w:rPr>
          <w:rFonts w:ascii="仿宋" w:eastAsia="仿宋" w:hAnsi="仿宋" w:hint="eastAsia"/>
          <w:sz w:val="30"/>
          <w:szCs w:val="30"/>
        </w:rPr>
        <w:t>参照《智能楼宇管理员》、《助理智能楼宇管理师》教材。</w:t>
      </w:r>
    </w:p>
    <w:p w:rsidR="0046216E" w:rsidRDefault="00BF3F1E">
      <w:pPr>
        <w:ind w:firstLine="600"/>
        <w:rPr>
          <w:rFonts w:ascii="仿宋" w:eastAsia="仿宋" w:hAnsi="仿宋"/>
          <w:sz w:val="30"/>
          <w:szCs w:val="30"/>
        </w:rPr>
      </w:pPr>
      <w:r>
        <w:rPr>
          <w:rFonts w:ascii="仿宋" w:eastAsia="仿宋" w:hAnsi="仿宋" w:hint="eastAsia"/>
          <w:sz w:val="30"/>
          <w:szCs w:val="30"/>
        </w:rPr>
        <w:t>理论知识考核后按分数高低选取80名选手进入实操考核，进入实操考核的水电部分；该轮成绩与理论知识考核成绩按权重</w:t>
      </w:r>
      <w:r>
        <w:rPr>
          <w:rFonts w:ascii="仿宋" w:eastAsia="仿宋" w:hAnsi="仿宋" w:hint="eastAsia"/>
          <w:sz w:val="30"/>
          <w:szCs w:val="30"/>
        </w:rPr>
        <w:lastRenderedPageBreak/>
        <w:t>累计得分后选取40名选手，进入实操考核的智能楼宇部分。理论考核和实操考核成绩，按权重累计得分后计算</w:t>
      </w:r>
      <w:proofErr w:type="gramStart"/>
      <w:r>
        <w:rPr>
          <w:rFonts w:ascii="仿宋" w:eastAsia="仿宋" w:hAnsi="仿宋" w:hint="eastAsia"/>
          <w:sz w:val="30"/>
          <w:szCs w:val="30"/>
        </w:rPr>
        <w:t>出选手</w:t>
      </w:r>
      <w:proofErr w:type="gramEnd"/>
      <w:r>
        <w:rPr>
          <w:rFonts w:ascii="仿宋" w:eastAsia="仿宋" w:hAnsi="仿宋" w:hint="eastAsia"/>
          <w:sz w:val="30"/>
          <w:szCs w:val="30"/>
        </w:rPr>
        <w:t>最终决赛成绩与排名。</w:t>
      </w:r>
      <w:proofErr w:type="gramStart"/>
      <w:r>
        <w:rPr>
          <w:rFonts w:ascii="仿宋" w:eastAsia="仿宋" w:hAnsi="仿宋" w:hint="eastAsia"/>
          <w:sz w:val="30"/>
          <w:szCs w:val="30"/>
        </w:rPr>
        <w:t>该最终</w:t>
      </w:r>
      <w:proofErr w:type="gramEnd"/>
      <w:r>
        <w:rPr>
          <w:rFonts w:ascii="仿宋" w:eastAsia="仿宋" w:hAnsi="仿宋" w:hint="eastAsia"/>
          <w:sz w:val="30"/>
          <w:szCs w:val="30"/>
        </w:rPr>
        <w:t>成绩出现相同分数的，以实操成绩高低排名，实操成绩相同的以理论考核成绩高低排名。</w:t>
      </w:r>
    </w:p>
    <w:p w:rsidR="0046216E" w:rsidRDefault="00BF3F1E">
      <w:pPr>
        <w:ind w:firstLine="600"/>
        <w:rPr>
          <w:rFonts w:ascii="仿宋" w:eastAsia="仿宋" w:hAnsi="仿宋"/>
          <w:sz w:val="30"/>
          <w:szCs w:val="30"/>
        </w:rPr>
      </w:pPr>
      <w:r>
        <w:rPr>
          <w:rFonts w:ascii="仿宋" w:eastAsia="仿宋" w:hAnsi="仿宋" w:hint="eastAsia"/>
          <w:sz w:val="30"/>
          <w:szCs w:val="30"/>
        </w:rPr>
        <w:t>实际技能操作（以下简称实操）考核采取现场实地比赛的办法，</w:t>
      </w:r>
      <w:r w:rsidR="00877033">
        <w:rPr>
          <w:rFonts w:ascii="仿宋" w:eastAsia="仿宋" w:hAnsi="仿宋" w:hint="eastAsia"/>
          <w:sz w:val="30"/>
          <w:szCs w:val="30"/>
        </w:rPr>
        <w:t>随机选择2题考核，</w:t>
      </w:r>
      <w:r>
        <w:rPr>
          <w:rFonts w:ascii="仿宋" w:eastAsia="仿宋" w:hAnsi="仿宋" w:hint="eastAsia"/>
          <w:sz w:val="30"/>
          <w:szCs w:val="30"/>
        </w:rPr>
        <w:t>时间为</w:t>
      </w:r>
      <w:r>
        <w:rPr>
          <w:rFonts w:ascii="仿宋" w:eastAsia="仿宋" w:hAnsi="仿宋"/>
          <w:sz w:val="30"/>
          <w:szCs w:val="30"/>
        </w:rPr>
        <w:t>180</w:t>
      </w:r>
      <w:r>
        <w:rPr>
          <w:rFonts w:ascii="仿宋" w:eastAsia="仿宋" w:hAnsi="仿宋" w:hint="eastAsia"/>
          <w:sz w:val="30"/>
          <w:szCs w:val="30"/>
        </w:rPr>
        <w:t>分钟。实操考核内容（科目）、操作时间如下：</w:t>
      </w:r>
    </w:p>
    <w:tbl>
      <w:tblPr>
        <w:tblW w:w="843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
        <w:gridCol w:w="4961"/>
        <w:gridCol w:w="2552"/>
      </w:tblGrid>
      <w:tr w:rsidR="00DE69B5" w:rsidTr="00DE69B5">
        <w:trPr>
          <w:trHeight w:val="496"/>
        </w:trPr>
        <w:tc>
          <w:tcPr>
            <w:tcW w:w="923" w:type="dxa"/>
            <w:vAlign w:val="center"/>
          </w:tcPr>
          <w:p w:rsidR="00DE69B5" w:rsidRDefault="00DE69B5" w:rsidP="00DE69B5">
            <w:pPr>
              <w:jc w:val="center"/>
              <w:rPr>
                <w:rFonts w:ascii="仿宋" w:eastAsia="仿宋" w:hAnsi="仿宋"/>
                <w:b/>
                <w:sz w:val="24"/>
              </w:rPr>
            </w:pPr>
            <w:r>
              <w:rPr>
                <w:rFonts w:ascii="仿宋" w:eastAsia="仿宋" w:hAnsi="仿宋" w:hint="eastAsia"/>
                <w:b/>
                <w:sz w:val="24"/>
              </w:rPr>
              <w:t>序号</w:t>
            </w:r>
          </w:p>
        </w:tc>
        <w:tc>
          <w:tcPr>
            <w:tcW w:w="4961" w:type="dxa"/>
            <w:vAlign w:val="center"/>
          </w:tcPr>
          <w:p w:rsidR="00DE69B5" w:rsidRDefault="00DE69B5" w:rsidP="00DE69B5">
            <w:pPr>
              <w:jc w:val="center"/>
              <w:rPr>
                <w:rFonts w:ascii="仿宋" w:eastAsia="仿宋" w:hAnsi="仿宋"/>
                <w:b/>
                <w:sz w:val="24"/>
              </w:rPr>
            </w:pPr>
            <w:r>
              <w:rPr>
                <w:rFonts w:ascii="仿宋" w:eastAsia="仿宋" w:hAnsi="仿宋" w:hint="eastAsia"/>
                <w:b/>
                <w:sz w:val="24"/>
              </w:rPr>
              <w:t>考核内容（科目）</w:t>
            </w:r>
          </w:p>
        </w:tc>
        <w:tc>
          <w:tcPr>
            <w:tcW w:w="2552" w:type="dxa"/>
            <w:vAlign w:val="center"/>
          </w:tcPr>
          <w:p w:rsidR="00DE69B5" w:rsidRDefault="00DE69B5" w:rsidP="00DE69B5">
            <w:pPr>
              <w:jc w:val="center"/>
              <w:rPr>
                <w:rFonts w:ascii="仿宋" w:eastAsia="仿宋" w:hAnsi="仿宋"/>
                <w:b/>
                <w:sz w:val="24"/>
              </w:rPr>
            </w:pPr>
            <w:r>
              <w:rPr>
                <w:rFonts w:ascii="仿宋" w:eastAsia="仿宋" w:hAnsi="仿宋" w:hint="eastAsia"/>
                <w:b/>
                <w:sz w:val="24"/>
              </w:rPr>
              <w:t>操作时间（分钟）</w:t>
            </w:r>
          </w:p>
        </w:tc>
      </w:tr>
      <w:tr w:rsidR="00DE69B5" w:rsidTr="00DE69B5">
        <w:trPr>
          <w:trHeight w:val="507"/>
        </w:trPr>
        <w:tc>
          <w:tcPr>
            <w:tcW w:w="923" w:type="dxa"/>
            <w:vAlign w:val="center"/>
          </w:tcPr>
          <w:p w:rsidR="00DE69B5" w:rsidRPr="00DE69B5" w:rsidRDefault="00DE69B5" w:rsidP="00DE69B5">
            <w:pPr>
              <w:jc w:val="center"/>
              <w:rPr>
                <w:rFonts w:ascii="仿宋" w:eastAsia="仿宋" w:hAnsi="仿宋"/>
                <w:sz w:val="24"/>
                <w:szCs w:val="24"/>
              </w:rPr>
            </w:pPr>
            <w:r w:rsidRPr="00DE69B5">
              <w:rPr>
                <w:rFonts w:ascii="仿宋" w:eastAsia="仿宋" w:hAnsi="仿宋"/>
                <w:sz w:val="24"/>
                <w:szCs w:val="24"/>
              </w:rPr>
              <w:t>1</w:t>
            </w:r>
          </w:p>
        </w:tc>
        <w:tc>
          <w:tcPr>
            <w:tcW w:w="4961" w:type="dxa"/>
            <w:vAlign w:val="center"/>
          </w:tcPr>
          <w:p w:rsidR="00DE69B5" w:rsidRPr="00DE69B5" w:rsidRDefault="00DE69B5" w:rsidP="00DE69B5">
            <w:pPr>
              <w:jc w:val="center"/>
              <w:rPr>
                <w:rFonts w:ascii="仿宋" w:eastAsia="仿宋" w:hAnsi="仿宋"/>
                <w:sz w:val="24"/>
                <w:szCs w:val="24"/>
              </w:rPr>
            </w:pPr>
            <w:r w:rsidRPr="00DE69B5">
              <w:rPr>
                <w:rFonts w:ascii="仿宋" w:eastAsia="仿宋" w:hAnsi="仿宋" w:hint="eastAsia"/>
                <w:sz w:val="24"/>
                <w:szCs w:val="24"/>
              </w:rPr>
              <w:t>智能楼宇自动控制</w:t>
            </w:r>
          </w:p>
        </w:tc>
        <w:tc>
          <w:tcPr>
            <w:tcW w:w="2552" w:type="dxa"/>
            <w:vAlign w:val="center"/>
          </w:tcPr>
          <w:p w:rsidR="00DE69B5" w:rsidRDefault="00DE69B5" w:rsidP="00DE69B5">
            <w:pPr>
              <w:jc w:val="center"/>
              <w:rPr>
                <w:rFonts w:ascii="仿宋" w:eastAsia="仿宋" w:hAnsi="仿宋"/>
                <w:sz w:val="24"/>
              </w:rPr>
            </w:pPr>
            <w:r>
              <w:rPr>
                <w:rFonts w:ascii="仿宋" w:eastAsia="仿宋" w:hAnsi="仿宋"/>
                <w:sz w:val="24"/>
              </w:rPr>
              <w:t>30</w:t>
            </w:r>
          </w:p>
        </w:tc>
      </w:tr>
      <w:tr w:rsidR="00DE69B5" w:rsidTr="00DE69B5">
        <w:trPr>
          <w:trHeight w:val="507"/>
        </w:trPr>
        <w:tc>
          <w:tcPr>
            <w:tcW w:w="923" w:type="dxa"/>
          </w:tcPr>
          <w:p w:rsidR="00DE69B5" w:rsidRPr="00DE69B5" w:rsidRDefault="00DE69B5" w:rsidP="00DE69B5">
            <w:pPr>
              <w:spacing w:line="400" w:lineRule="exact"/>
              <w:jc w:val="center"/>
              <w:rPr>
                <w:rFonts w:ascii="仿宋" w:eastAsia="仿宋" w:hAnsi="仿宋"/>
                <w:bCs/>
                <w:sz w:val="24"/>
                <w:szCs w:val="24"/>
              </w:rPr>
            </w:pPr>
            <w:r w:rsidRPr="00DE69B5">
              <w:rPr>
                <w:rFonts w:ascii="仿宋" w:eastAsia="仿宋" w:hAnsi="仿宋"/>
                <w:bCs/>
                <w:sz w:val="24"/>
                <w:szCs w:val="24"/>
              </w:rPr>
              <w:t>2</w:t>
            </w:r>
          </w:p>
        </w:tc>
        <w:tc>
          <w:tcPr>
            <w:tcW w:w="4961" w:type="dxa"/>
          </w:tcPr>
          <w:p w:rsidR="00DE69B5" w:rsidRPr="00DE69B5" w:rsidRDefault="00DE69B5" w:rsidP="00DE69B5">
            <w:pPr>
              <w:spacing w:line="400" w:lineRule="exact"/>
              <w:jc w:val="center"/>
              <w:rPr>
                <w:rFonts w:ascii="仿宋" w:eastAsia="仿宋" w:hAnsi="仿宋"/>
                <w:sz w:val="24"/>
                <w:szCs w:val="24"/>
              </w:rPr>
            </w:pPr>
            <w:r w:rsidRPr="00DE69B5">
              <w:rPr>
                <w:rFonts w:ascii="仿宋" w:eastAsia="仿宋" w:hAnsi="仿宋" w:hint="eastAsia"/>
                <w:sz w:val="24"/>
                <w:szCs w:val="24"/>
              </w:rPr>
              <w:t>硬盘录像机设置与使用操作</w:t>
            </w:r>
          </w:p>
        </w:tc>
        <w:tc>
          <w:tcPr>
            <w:tcW w:w="2552" w:type="dxa"/>
            <w:vAlign w:val="center"/>
          </w:tcPr>
          <w:p w:rsidR="00DE69B5" w:rsidRDefault="00DE69B5" w:rsidP="00DE69B5">
            <w:pPr>
              <w:jc w:val="center"/>
              <w:rPr>
                <w:rFonts w:ascii="仿宋" w:eastAsia="仿宋" w:hAnsi="仿宋"/>
                <w:sz w:val="24"/>
              </w:rPr>
            </w:pPr>
            <w:r>
              <w:rPr>
                <w:rFonts w:ascii="仿宋" w:eastAsia="仿宋" w:hAnsi="仿宋"/>
                <w:sz w:val="24"/>
              </w:rPr>
              <w:t>30</w:t>
            </w:r>
          </w:p>
        </w:tc>
      </w:tr>
      <w:tr w:rsidR="00DE69B5" w:rsidTr="00DE69B5">
        <w:trPr>
          <w:trHeight w:val="507"/>
        </w:trPr>
        <w:tc>
          <w:tcPr>
            <w:tcW w:w="923" w:type="dxa"/>
          </w:tcPr>
          <w:p w:rsidR="00DE69B5" w:rsidRPr="00DE69B5" w:rsidRDefault="00DE69B5" w:rsidP="00DE69B5">
            <w:pPr>
              <w:spacing w:line="400" w:lineRule="exact"/>
              <w:jc w:val="center"/>
              <w:rPr>
                <w:rFonts w:ascii="仿宋" w:eastAsia="仿宋" w:hAnsi="仿宋"/>
                <w:bCs/>
                <w:sz w:val="24"/>
                <w:szCs w:val="24"/>
              </w:rPr>
            </w:pPr>
            <w:r w:rsidRPr="00DE69B5">
              <w:rPr>
                <w:rFonts w:ascii="仿宋" w:eastAsia="仿宋" w:hAnsi="仿宋"/>
                <w:bCs/>
                <w:sz w:val="24"/>
                <w:szCs w:val="24"/>
              </w:rPr>
              <w:t>3</w:t>
            </w:r>
          </w:p>
        </w:tc>
        <w:tc>
          <w:tcPr>
            <w:tcW w:w="4961" w:type="dxa"/>
          </w:tcPr>
          <w:p w:rsidR="00DE69B5" w:rsidRPr="00DE69B5" w:rsidRDefault="00DE69B5" w:rsidP="00DE69B5">
            <w:pPr>
              <w:spacing w:line="400" w:lineRule="exact"/>
              <w:jc w:val="center"/>
              <w:rPr>
                <w:rFonts w:ascii="仿宋" w:eastAsia="仿宋" w:hAnsi="仿宋"/>
                <w:sz w:val="24"/>
                <w:szCs w:val="24"/>
              </w:rPr>
            </w:pPr>
            <w:r w:rsidRPr="00DE69B5">
              <w:rPr>
                <w:rFonts w:ascii="仿宋" w:eastAsia="仿宋" w:hAnsi="仿宋" w:hint="eastAsia"/>
                <w:sz w:val="24"/>
                <w:szCs w:val="24"/>
              </w:rPr>
              <w:t>探测器与报警控制器连接与操作</w:t>
            </w:r>
          </w:p>
        </w:tc>
        <w:tc>
          <w:tcPr>
            <w:tcW w:w="2552" w:type="dxa"/>
            <w:vAlign w:val="center"/>
          </w:tcPr>
          <w:p w:rsidR="00DE69B5" w:rsidRDefault="00DE69B5" w:rsidP="00DE69B5">
            <w:pPr>
              <w:jc w:val="center"/>
              <w:rPr>
                <w:rFonts w:ascii="仿宋" w:eastAsia="仿宋" w:hAnsi="仿宋"/>
                <w:sz w:val="24"/>
              </w:rPr>
            </w:pPr>
            <w:r>
              <w:rPr>
                <w:rFonts w:ascii="仿宋" w:eastAsia="仿宋" w:hAnsi="仿宋"/>
                <w:sz w:val="24"/>
              </w:rPr>
              <w:t>30</w:t>
            </w:r>
          </w:p>
        </w:tc>
      </w:tr>
      <w:tr w:rsidR="00DE69B5" w:rsidTr="00DE69B5">
        <w:trPr>
          <w:trHeight w:val="507"/>
        </w:trPr>
        <w:tc>
          <w:tcPr>
            <w:tcW w:w="923" w:type="dxa"/>
          </w:tcPr>
          <w:p w:rsidR="00DE69B5" w:rsidRPr="00DE69B5" w:rsidRDefault="00DE69B5" w:rsidP="00DE69B5">
            <w:pPr>
              <w:spacing w:line="400" w:lineRule="exact"/>
              <w:jc w:val="center"/>
              <w:rPr>
                <w:rFonts w:ascii="仿宋" w:eastAsia="仿宋" w:hAnsi="仿宋"/>
                <w:sz w:val="24"/>
                <w:szCs w:val="24"/>
              </w:rPr>
            </w:pPr>
            <w:r w:rsidRPr="00DE69B5">
              <w:rPr>
                <w:rFonts w:ascii="仿宋" w:eastAsia="仿宋" w:hAnsi="仿宋"/>
                <w:sz w:val="24"/>
                <w:szCs w:val="24"/>
              </w:rPr>
              <w:t>4</w:t>
            </w:r>
          </w:p>
        </w:tc>
        <w:tc>
          <w:tcPr>
            <w:tcW w:w="4961" w:type="dxa"/>
          </w:tcPr>
          <w:p w:rsidR="00DE69B5" w:rsidRPr="00DE69B5" w:rsidRDefault="00DE69B5" w:rsidP="00DE69B5">
            <w:pPr>
              <w:spacing w:line="400" w:lineRule="exact"/>
              <w:jc w:val="center"/>
              <w:rPr>
                <w:rFonts w:ascii="仿宋" w:eastAsia="仿宋" w:hAnsi="仿宋"/>
                <w:sz w:val="24"/>
                <w:szCs w:val="24"/>
              </w:rPr>
            </w:pPr>
            <w:r w:rsidRPr="00DE69B5">
              <w:rPr>
                <w:rFonts w:ascii="仿宋" w:eastAsia="仿宋" w:hAnsi="仿宋" w:hint="eastAsia"/>
                <w:sz w:val="24"/>
                <w:szCs w:val="24"/>
              </w:rPr>
              <w:t>小区对讲系统连接</w:t>
            </w:r>
          </w:p>
        </w:tc>
        <w:tc>
          <w:tcPr>
            <w:tcW w:w="2552" w:type="dxa"/>
            <w:vAlign w:val="center"/>
          </w:tcPr>
          <w:p w:rsidR="00DE69B5" w:rsidRDefault="00DE69B5" w:rsidP="00DE69B5">
            <w:pPr>
              <w:jc w:val="center"/>
              <w:rPr>
                <w:rFonts w:ascii="仿宋" w:eastAsia="仿宋" w:hAnsi="仿宋"/>
                <w:sz w:val="24"/>
              </w:rPr>
            </w:pPr>
            <w:r>
              <w:rPr>
                <w:rFonts w:ascii="仿宋" w:eastAsia="仿宋" w:hAnsi="仿宋"/>
                <w:sz w:val="24"/>
              </w:rPr>
              <w:t>30</w:t>
            </w:r>
          </w:p>
        </w:tc>
      </w:tr>
    </w:tbl>
    <w:p w:rsidR="0046216E" w:rsidRPr="00852AFF" w:rsidRDefault="00852AFF" w:rsidP="00852AFF">
      <w:pPr>
        <w:ind w:left="600"/>
        <w:rPr>
          <w:rFonts w:ascii="黑体" w:eastAsia="黑体" w:hAnsi="黑体"/>
          <w:sz w:val="30"/>
          <w:szCs w:val="30"/>
        </w:rPr>
      </w:pPr>
      <w:r w:rsidRPr="00852AFF">
        <w:rPr>
          <w:rFonts w:ascii="黑体" w:eastAsia="黑体" w:hAnsi="黑体" w:hint="eastAsia"/>
          <w:sz w:val="30"/>
          <w:szCs w:val="30"/>
        </w:rPr>
        <w:t>四、</w:t>
      </w:r>
      <w:r w:rsidR="00BF3F1E" w:rsidRPr="00852AFF">
        <w:rPr>
          <w:rFonts w:ascii="黑体" w:eastAsia="黑体" w:hAnsi="黑体" w:hint="eastAsia"/>
          <w:sz w:val="30"/>
          <w:szCs w:val="30"/>
        </w:rPr>
        <w:t>水电工</w:t>
      </w:r>
    </w:p>
    <w:p w:rsidR="0046216E" w:rsidRDefault="00BF3F1E">
      <w:pPr>
        <w:ind w:firstLine="600"/>
        <w:rPr>
          <w:rFonts w:ascii="仿宋" w:eastAsia="仿宋" w:hAnsi="仿宋"/>
          <w:sz w:val="30"/>
          <w:szCs w:val="30"/>
        </w:rPr>
      </w:pPr>
      <w:r>
        <w:rPr>
          <w:rFonts w:ascii="仿宋" w:eastAsia="仿宋" w:hAnsi="仿宋" w:hint="eastAsia"/>
          <w:sz w:val="30"/>
          <w:szCs w:val="30"/>
        </w:rPr>
        <w:t>上海市物业管理行业水电工职业技能竞赛由理论知识和实际技能操作考核两部分组成。</w:t>
      </w:r>
    </w:p>
    <w:p w:rsidR="0046216E" w:rsidRDefault="00BF3F1E">
      <w:pPr>
        <w:ind w:firstLine="600"/>
        <w:rPr>
          <w:rFonts w:ascii="仿宋" w:eastAsia="仿宋" w:hAnsi="仿宋"/>
          <w:sz w:val="30"/>
          <w:szCs w:val="30"/>
        </w:rPr>
      </w:pPr>
      <w:r>
        <w:rPr>
          <w:rFonts w:ascii="仿宋" w:eastAsia="仿宋" w:hAnsi="仿宋" w:hint="eastAsia"/>
          <w:sz w:val="30"/>
          <w:szCs w:val="30"/>
        </w:rPr>
        <w:t>理论知识和实际技能操作考核两项成绩均按百分制，合并计算总成绩，其中理论知识成绩占</w:t>
      </w:r>
      <w:r>
        <w:rPr>
          <w:rFonts w:ascii="仿宋" w:eastAsia="仿宋" w:hAnsi="仿宋"/>
          <w:sz w:val="30"/>
          <w:szCs w:val="30"/>
        </w:rPr>
        <w:t>30%</w:t>
      </w:r>
      <w:r>
        <w:rPr>
          <w:rFonts w:ascii="仿宋" w:eastAsia="仿宋" w:hAnsi="仿宋" w:hint="eastAsia"/>
          <w:sz w:val="30"/>
          <w:szCs w:val="30"/>
        </w:rPr>
        <w:t>，实际技能</w:t>
      </w:r>
      <w:proofErr w:type="gramStart"/>
      <w:r>
        <w:rPr>
          <w:rFonts w:ascii="仿宋" w:eastAsia="仿宋" w:hAnsi="仿宋" w:hint="eastAsia"/>
          <w:sz w:val="30"/>
          <w:szCs w:val="30"/>
        </w:rPr>
        <w:t>操作占</w:t>
      </w:r>
      <w:proofErr w:type="gramEnd"/>
      <w:r>
        <w:rPr>
          <w:rFonts w:ascii="仿宋" w:eastAsia="仿宋" w:hAnsi="仿宋"/>
          <w:sz w:val="30"/>
          <w:szCs w:val="30"/>
        </w:rPr>
        <w:t>70%</w:t>
      </w:r>
      <w:r>
        <w:rPr>
          <w:rFonts w:ascii="仿宋" w:eastAsia="仿宋" w:hAnsi="仿宋" w:hint="eastAsia"/>
          <w:sz w:val="30"/>
          <w:szCs w:val="30"/>
        </w:rPr>
        <w:t>。</w:t>
      </w:r>
    </w:p>
    <w:p w:rsidR="0046216E" w:rsidRDefault="00BF3F1E">
      <w:pPr>
        <w:ind w:firstLine="600"/>
        <w:rPr>
          <w:rFonts w:ascii="仿宋" w:eastAsia="仿宋" w:hAnsi="仿宋"/>
          <w:sz w:val="30"/>
          <w:szCs w:val="30"/>
        </w:rPr>
      </w:pPr>
      <w:r>
        <w:rPr>
          <w:rFonts w:ascii="仿宋" w:eastAsia="仿宋" w:hAnsi="仿宋" w:hint="eastAsia"/>
          <w:sz w:val="30"/>
          <w:szCs w:val="30"/>
        </w:rPr>
        <w:t>理论知识考核采取</w:t>
      </w:r>
      <w:r w:rsidR="00852AFF">
        <w:rPr>
          <w:rFonts w:ascii="仿宋" w:eastAsia="仿宋" w:hAnsi="仿宋" w:hint="eastAsia"/>
          <w:sz w:val="30"/>
          <w:szCs w:val="30"/>
        </w:rPr>
        <w:t>计算机</w:t>
      </w:r>
      <w:r>
        <w:rPr>
          <w:rFonts w:ascii="仿宋" w:eastAsia="仿宋" w:hAnsi="仿宋" w:hint="eastAsia"/>
          <w:sz w:val="30"/>
          <w:szCs w:val="30"/>
        </w:rPr>
        <w:t>考试，时间为</w:t>
      </w:r>
      <w:r>
        <w:rPr>
          <w:rFonts w:ascii="仿宋" w:eastAsia="仿宋" w:hAnsi="仿宋"/>
          <w:sz w:val="30"/>
          <w:szCs w:val="30"/>
        </w:rPr>
        <w:t>60</w:t>
      </w:r>
      <w:r>
        <w:rPr>
          <w:rFonts w:ascii="仿宋" w:eastAsia="仿宋" w:hAnsi="仿宋" w:hint="eastAsia"/>
          <w:sz w:val="30"/>
          <w:szCs w:val="30"/>
        </w:rPr>
        <w:t>分钟。包括判断题</w:t>
      </w:r>
      <w:r>
        <w:rPr>
          <w:rFonts w:ascii="仿宋" w:eastAsia="仿宋" w:hAnsi="仿宋"/>
          <w:sz w:val="30"/>
          <w:szCs w:val="30"/>
        </w:rPr>
        <w:t>20</w:t>
      </w:r>
      <w:r>
        <w:rPr>
          <w:rFonts w:ascii="仿宋" w:eastAsia="仿宋" w:hAnsi="仿宋" w:hint="eastAsia"/>
          <w:sz w:val="30"/>
          <w:szCs w:val="30"/>
        </w:rPr>
        <w:t>题，每题</w:t>
      </w:r>
      <w:r>
        <w:rPr>
          <w:rFonts w:ascii="仿宋" w:eastAsia="仿宋" w:hAnsi="仿宋"/>
          <w:sz w:val="30"/>
          <w:szCs w:val="30"/>
        </w:rPr>
        <w:t>1</w:t>
      </w:r>
      <w:r>
        <w:rPr>
          <w:rFonts w:ascii="仿宋" w:eastAsia="仿宋" w:hAnsi="仿宋" w:hint="eastAsia"/>
          <w:sz w:val="30"/>
          <w:szCs w:val="30"/>
        </w:rPr>
        <w:t>分，单项选择题</w:t>
      </w:r>
      <w:r>
        <w:rPr>
          <w:rFonts w:ascii="仿宋" w:eastAsia="仿宋" w:hAnsi="仿宋"/>
          <w:sz w:val="30"/>
          <w:szCs w:val="30"/>
        </w:rPr>
        <w:t>30</w:t>
      </w:r>
      <w:r>
        <w:rPr>
          <w:rFonts w:ascii="仿宋" w:eastAsia="仿宋" w:hAnsi="仿宋" w:hint="eastAsia"/>
          <w:sz w:val="30"/>
          <w:szCs w:val="30"/>
        </w:rPr>
        <w:t>题，每题</w:t>
      </w:r>
      <w:r>
        <w:rPr>
          <w:rFonts w:ascii="仿宋" w:eastAsia="仿宋" w:hAnsi="仿宋"/>
          <w:sz w:val="30"/>
          <w:szCs w:val="30"/>
        </w:rPr>
        <w:t>1</w:t>
      </w:r>
      <w:r>
        <w:rPr>
          <w:rFonts w:ascii="仿宋" w:eastAsia="仿宋" w:hAnsi="仿宋" w:hint="eastAsia"/>
          <w:sz w:val="30"/>
          <w:szCs w:val="30"/>
        </w:rPr>
        <w:t>分，多项选择题</w:t>
      </w:r>
      <w:r>
        <w:rPr>
          <w:rFonts w:ascii="仿宋" w:eastAsia="仿宋" w:hAnsi="仿宋"/>
          <w:sz w:val="30"/>
          <w:szCs w:val="30"/>
        </w:rPr>
        <w:t>25</w:t>
      </w:r>
      <w:r>
        <w:rPr>
          <w:rFonts w:ascii="仿宋" w:eastAsia="仿宋" w:hAnsi="仿宋" w:hint="eastAsia"/>
          <w:sz w:val="30"/>
          <w:szCs w:val="30"/>
        </w:rPr>
        <w:t>题，每题</w:t>
      </w:r>
      <w:r>
        <w:rPr>
          <w:rFonts w:ascii="仿宋" w:eastAsia="仿宋" w:hAnsi="仿宋"/>
          <w:sz w:val="30"/>
          <w:szCs w:val="30"/>
        </w:rPr>
        <w:t>2</w:t>
      </w:r>
      <w:r>
        <w:rPr>
          <w:rFonts w:ascii="仿宋" w:eastAsia="仿宋" w:hAnsi="仿宋" w:hint="eastAsia"/>
          <w:sz w:val="30"/>
          <w:szCs w:val="30"/>
        </w:rPr>
        <w:t>分，总题量</w:t>
      </w:r>
      <w:r>
        <w:rPr>
          <w:rFonts w:ascii="仿宋" w:eastAsia="仿宋" w:hAnsi="仿宋"/>
          <w:sz w:val="30"/>
          <w:szCs w:val="30"/>
        </w:rPr>
        <w:t>75</w:t>
      </w:r>
      <w:r>
        <w:rPr>
          <w:rFonts w:ascii="仿宋" w:eastAsia="仿宋" w:hAnsi="仿宋" w:hint="eastAsia"/>
          <w:sz w:val="30"/>
          <w:szCs w:val="30"/>
        </w:rPr>
        <w:t>题，满分</w:t>
      </w:r>
      <w:r>
        <w:rPr>
          <w:rFonts w:ascii="仿宋" w:eastAsia="仿宋" w:hAnsi="仿宋"/>
          <w:sz w:val="30"/>
          <w:szCs w:val="30"/>
        </w:rPr>
        <w:t>100</w:t>
      </w:r>
      <w:r>
        <w:rPr>
          <w:rFonts w:ascii="仿宋" w:eastAsia="仿宋" w:hAnsi="仿宋" w:hint="eastAsia"/>
          <w:sz w:val="30"/>
          <w:szCs w:val="30"/>
        </w:rPr>
        <w:t>分。考试内容主要包含全国电工及建筑室内给排水职业技能考试教材（占题量的</w:t>
      </w:r>
      <w:r>
        <w:rPr>
          <w:rFonts w:ascii="仿宋" w:eastAsia="仿宋" w:hAnsi="仿宋"/>
          <w:sz w:val="30"/>
          <w:szCs w:val="30"/>
        </w:rPr>
        <w:t>70%</w:t>
      </w:r>
      <w:r>
        <w:rPr>
          <w:rFonts w:ascii="仿宋" w:eastAsia="仿宋" w:hAnsi="仿宋" w:hint="eastAsia"/>
          <w:sz w:val="30"/>
          <w:szCs w:val="30"/>
        </w:rPr>
        <w:t>，其中：初级</w:t>
      </w:r>
      <w:r>
        <w:rPr>
          <w:rFonts w:ascii="仿宋" w:eastAsia="仿宋" w:hAnsi="仿宋"/>
          <w:sz w:val="30"/>
          <w:szCs w:val="30"/>
        </w:rPr>
        <w:t>15%</w:t>
      </w:r>
      <w:r>
        <w:rPr>
          <w:rFonts w:ascii="仿宋" w:eastAsia="仿宋" w:hAnsi="仿宋" w:hint="eastAsia"/>
          <w:sz w:val="30"/>
          <w:szCs w:val="30"/>
        </w:rPr>
        <w:t>、中级</w:t>
      </w:r>
      <w:r>
        <w:rPr>
          <w:rFonts w:ascii="仿宋" w:eastAsia="仿宋" w:hAnsi="仿宋"/>
          <w:sz w:val="30"/>
          <w:szCs w:val="30"/>
        </w:rPr>
        <w:t>35%</w:t>
      </w:r>
      <w:r>
        <w:rPr>
          <w:rFonts w:ascii="仿宋" w:eastAsia="仿宋" w:hAnsi="仿宋" w:hint="eastAsia"/>
          <w:sz w:val="30"/>
          <w:szCs w:val="30"/>
        </w:rPr>
        <w:t>、高级</w:t>
      </w:r>
      <w:r>
        <w:rPr>
          <w:rFonts w:ascii="仿宋" w:eastAsia="仿宋" w:hAnsi="仿宋"/>
          <w:sz w:val="30"/>
          <w:szCs w:val="30"/>
        </w:rPr>
        <w:t>20%</w:t>
      </w:r>
      <w:r>
        <w:rPr>
          <w:rFonts w:ascii="仿宋" w:eastAsia="仿宋" w:hAnsi="仿宋" w:hint="eastAsia"/>
          <w:sz w:val="30"/>
          <w:szCs w:val="30"/>
        </w:rPr>
        <w:t>）和物业管理设施设备管理、物业承接查验，以及物业管理过程中其他相关工作电工相关</w:t>
      </w:r>
      <w:r>
        <w:rPr>
          <w:rFonts w:ascii="仿宋" w:eastAsia="仿宋" w:hAnsi="仿宋" w:hint="eastAsia"/>
          <w:sz w:val="30"/>
          <w:szCs w:val="30"/>
        </w:rPr>
        <w:lastRenderedPageBreak/>
        <w:t>技能（占总题量的</w:t>
      </w:r>
      <w:r>
        <w:rPr>
          <w:rFonts w:ascii="仿宋" w:eastAsia="仿宋" w:hAnsi="仿宋"/>
          <w:sz w:val="30"/>
          <w:szCs w:val="30"/>
        </w:rPr>
        <w:t>30%</w:t>
      </w:r>
      <w:r>
        <w:rPr>
          <w:rFonts w:ascii="仿宋" w:eastAsia="仿宋" w:hAnsi="仿宋" w:hint="eastAsia"/>
          <w:sz w:val="30"/>
          <w:szCs w:val="30"/>
        </w:rPr>
        <w:t>）。</w:t>
      </w:r>
    </w:p>
    <w:p w:rsidR="0046216E" w:rsidRDefault="00BF3F1E">
      <w:pPr>
        <w:ind w:firstLine="600"/>
        <w:rPr>
          <w:rFonts w:ascii="仿宋" w:eastAsia="仿宋" w:hAnsi="仿宋"/>
          <w:sz w:val="30"/>
          <w:szCs w:val="30"/>
        </w:rPr>
      </w:pPr>
      <w:r>
        <w:rPr>
          <w:rFonts w:ascii="仿宋" w:eastAsia="仿宋" w:hAnsi="仿宋" w:hint="eastAsia"/>
          <w:sz w:val="30"/>
          <w:szCs w:val="30"/>
        </w:rPr>
        <w:t>理论知识考核后按分数高低选取80名选手进入</w:t>
      </w:r>
      <w:r w:rsidR="00877033">
        <w:rPr>
          <w:rFonts w:ascii="仿宋" w:eastAsia="仿宋" w:hAnsi="仿宋" w:hint="eastAsia"/>
          <w:sz w:val="30"/>
          <w:szCs w:val="30"/>
        </w:rPr>
        <w:t>家用照明</w:t>
      </w:r>
      <w:r>
        <w:rPr>
          <w:rFonts w:ascii="仿宋" w:eastAsia="仿宋" w:hAnsi="仿宋" w:hint="eastAsia"/>
          <w:sz w:val="30"/>
          <w:szCs w:val="30"/>
        </w:rPr>
        <w:t>实操考核，进入实操考核的水电部分；该轮成绩与理论知识考核成绩按权重累计得分后选取40名选手，进入</w:t>
      </w:r>
      <w:r w:rsidR="00877033">
        <w:rPr>
          <w:rFonts w:ascii="仿宋" w:eastAsia="仿宋" w:hAnsi="仿宋" w:hint="eastAsia"/>
          <w:sz w:val="30"/>
          <w:szCs w:val="30"/>
        </w:rPr>
        <w:t>给水管安装考核</w:t>
      </w:r>
      <w:r>
        <w:rPr>
          <w:rFonts w:ascii="仿宋" w:eastAsia="仿宋" w:hAnsi="仿宋" w:hint="eastAsia"/>
          <w:sz w:val="30"/>
          <w:szCs w:val="30"/>
        </w:rPr>
        <w:t>部分。理论考核和实操考核成绩，按权重累计得分后计算</w:t>
      </w:r>
      <w:proofErr w:type="gramStart"/>
      <w:r>
        <w:rPr>
          <w:rFonts w:ascii="仿宋" w:eastAsia="仿宋" w:hAnsi="仿宋" w:hint="eastAsia"/>
          <w:sz w:val="30"/>
          <w:szCs w:val="30"/>
        </w:rPr>
        <w:t>出选手</w:t>
      </w:r>
      <w:proofErr w:type="gramEnd"/>
      <w:r>
        <w:rPr>
          <w:rFonts w:ascii="仿宋" w:eastAsia="仿宋" w:hAnsi="仿宋" w:hint="eastAsia"/>
          <w:sz w:val="30"/>
          <w:szCs w:val="30"/>
        </w:rPr>
        <w:t>最终决赛成绩与排名。</w:t>
      </w:r>
      <w:proofErr w:type="gramStart"/>
      <w:r>
        <w:rPr>
          <w:rFonts w:ascii="仿宋" w:eastAsia="仿宋" w:hAnsi="仿宋" w:hint="eastAsia"/>
          <w:sz w:val="30"/>
          <w:szCs w:val="30"/>
        </w:rPr>
        <w:t>该最终</w:t>
      </w:r>
      <w:proofErr w:type="gramEnd"/>
      <w:r>
        <w:rPr>
          <w:rFonts w:ascii="仿宋" w:eastAsia="仿宋" w:hAnsi="仿宋" w:hint="eastAsia"/>
          <w:sz w:val="30"/>
          <w:szCs w:val="30"/>
        </w:rPr>
        <w:t>成绩出现相同分数的，以实操成绩高低排名，实操成绩相同的以理论考核成绩高低排名。</w:t>
      </w:r>
    </w:p>
    <w:p w:rsidR="0046216E" w:rsidRDefault="00BF3F1E">
      <w:pPr>
        <w:ind w:firstLine="600"/>
        <w:rPr>
          <w:rFonts w:ascii="仿宋" w:eastAsia="仿宋" w:hAnsi="仿宋"/>
          <w:sz w:val="30"/>
          <w:szCs w:val="30"/>
        </w:rPr>
      </w:pPr>
      <w:r>
        <w:rPr>
          <w:rFonts w:ascii="仿宋" w:eastAsia="仿宋" w:hAnsi="仿宋" w:hint="eastAsia"/>
          <w:sz w:val="30"/>
          <w:szCs w:val="30"/>
        </w:rPr>
        <w:t>实际技能操作（以下简称实操）考核采取现场实地比赛的办法，时间为</w:t>
      </w:r>
      <w:r>
        <w:rPr>
          <w:rFonts w:ascii="仿宋" w:eastAsia="仿宋" w:hAnsi="仿宋"/>
          <w:sz w:val="30"/>
          <w:szCs w:val="30"/>
        </w:rPr>
        <w:t>180</w:t>
      </w:r>
      <w:r>
        <w:rPr>
          <w:rFonts w:ascii="仿宋" w:eastAsia="仿宋" w:hAnsi="仿宋" w:hint="eastAsia"/>
          <w:sz w:val="30"/>
          <w:szCs w:val="30"/>
        </w:rPr>
        <w:t>分钟。实操考核内容（科目）、操作时间和考核分值如下：</w:t>
      </w:r>
    </w:p>
    <w:tbl>
      <w:tblPr>
        <w:tblW w:w="927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977"/>
        <w:gridCol w:w="4394"/>
        <w:gridCol w:w="1056"/>
      </w:tblGrid>
      <w:tr w:rsidR="0046216E" w:rsidTr="00DE69B5">
        <w:trPr>
          <w:trHeight w:val="529"/>
        </w:trPr>
        <w:tc>
          <w:tcPr>
            <w:tcW w:w="851" w:type="dxa"/>
            <w:shd w:val="clear" w:color="auto" w:fill="auto"/>
            <w:vAlign w:val="center"/>
          </w:tcPr>
          <w:p w:rsidR="0046216E" w:rsidRPr="00DE69B5" w:rsidRDefault="00BF3F1E" w:rsidP="00DE69B5">
            <w:pPr>
              <w:spacing w:line="360" w:lineRule="auto"/>
              <w:jc w:val="center"/>
              <w:rPr>
                <w:rFonts w:ascii="仿宋" w:eastAsia="仿宋" w:hAnsi="仿宋"/>
                <w:b/>
                <w:sz w:val="24"/>
                <w:szCs w:val="24"/>
              </w:rPr>
            </w:pPr>
            <w:r w:rsidRPr="00DE69B5">
              <w:rPr>
                <w:rFonts w:ascii="仿宋" w:eastAsia="仿宋" w:hAnsi="仿宋" w:hint="eastAsia"/>
                <w:b/>
                <w:sz w:val="24"/>
                <w:szCs w:val="24"/>
              </w:rPr>
              <w:t>序号</w:t>
            </w:r>
          </w:p>
        </w:tc>
        <w:tc>
          <w:tcPr>
            <w:tcW w:w="2977" w:type="dxa"/>
            <w:shd w:val="clear" w:color="auto" w:fill="auto"/>
            <w:vAlign w:val="center"/>
          </w:tcPr>
          <w:p w:rsidR="0046216E" w:rsidRPr="00DE69B5" w:rsidRDefault="00BF3F1E" w:rsidP="00DE69B5">
            <w:pPr>
              <w:spacing w:line="360" w:lineRule="auto"/>
              <w:jc w:val="center"/>
              <w:rPr>
                <w:rFonts w:ascii="仿宋" w:eastAsia="仿宋" w:hAnsi="仿宋"/>
                <w:b/>
                <w:sz w:val="24"/>
                <w:szCs w:val="24"/>
              </w:rPr>
            </w:pPr>
            <w:r w:rsidRPr="00DE69B5">
              <w:rPr>
                <w:rFonts w:ascii="仿宋" w:eastAsia="仿宋" w:hAnsi="仿宋" w:hint="eastAsia"/>
                <w:b/>
                <w:sz w:val="24"/>
                <w:szCs w:val="24"/>
              </w:rPr>
              <w:t>项目</w:t>
            </w:r>
          </w:p>
        </w:tc>
        <w:tc>
          <w:tcPr>
            <w:tcW w:w="4394" w:type="dxa"/>
            <w:shd w:val="clear" w:color="auto" w:fill="auto"/>
            <w:vAlign w:val="center"/>
          </w:tcPr>
          <w:p w:rsidR="0046216E" w:rsidRPr="00DE69B5" w:rsidRDefault="00BF3F1E" w:rsidP="00DE69B5">
            <w:pPr>
              <w:spacing w:line="360" w:lineRule="auto"/>
              <w:jc w:val="center"/>
              <w:rPr>
                <w:rFonts w:ascii="仿宋" w:eastAsia="仿宋" w:hAnsi="仿宋"/>
                <w:b/>
                <w:sz w:val="24"/>
                <w:szCs w:val="24"/>
              </w:rPr>
            </w:pPr>
            <w:r w:rsidRPr="00DE69B5">
              <w:rPr>
                <w:rFonts w:ascii="仿宋" w:eastAsia="仿宋" w:hAnsi="仿宋" w:hint="eastAsia"/>
                <w:b/>
                <w:sz w:val="24"/>
                <w:szCs w:val="24"/>
              </w:rPr>
              <w:t>内容</w:t>
            </w:r>
          </w:p>
        </w:tc>
        <w:tc>
          <w:tcPr>
            <w:tcW w:w="1056" w:type="dxa"/>
            <w:shd w:val="clear" w:color="auto" w:fill="auto"/>
            <w:vAlign w:val="center"/>
          </w:tcPr>
          <w:p w:rsidR="0046216E" w:rsidRPr="00DE69B5" w:rsidRDefault="00BF3F1E" w:rsidP="00DE69B5">
            <w:pPr>
              <w:spacing w:line="360" w:lineRule="auto"/>
              <w:jc w:val="center"/>
              <w:rPr>
                <w:rFonts w:ascii="仿宋" w:eastAsia="仿宋" w:hAnsi="仿宋"/>
                <w:b/>
                <w:sz w:val="24"/>
                <w:szCs w:val="24"/>
              </w:rPr>
            </w:pPr>
            <w:r w:rsidRPr="00DE69B5">
              <w:rPr>
                <w:rFonts w:ascii="仿宋" w:eastAsia="仿宋" w:hAnsi="仿宋" w:hint="eastAsia"/>
                <w:b/>
                <w:sz w:val="24"/>
                <w:szCs w:val="24"/>
              </w:rPr>
              <w:t>备注</w:t>
            </w:r>
          </w:p>
        </w:tc>
      </w:tr>
      <w:tr w:rsidR="0046216E" w:rsidTr="00DE69B5">
        <w:trPr>
          <w:trHeight w:val="607"/>
        </w:trPr>
        <w:tc>
          <w:tcPr>
            <w:tcW w:w="851" w:type="dxa"/>
            <w:shd w:val="clear" w:color="auto" w:fill="auto"/>
            <w:vAlign w:val="center"/>
          </w:tcPr>
          <w:p w:rsidR="0046216E" w:rsidRPr="00DE69B5" w:rsidRDefault="00BF3F1E" w:rsidP="00DE69B5">
            <w:pPr>
              <w:spacing w:line="360" w:lineRule="auto"/>
              <w:jc w:val="center"/>
              <w:rPr>
                <w:rFonts w:ascii="仿宋" w:eastAsia="仿宋" w:hAnsi="仿宋"/>
                <w:sz w:val="24"/>
                <w:szCs w:val="24"/>
              </w:rPr>
            </w:pPr>
            <w:r w:rsidRPr="00DE69B5">
              <w:rPr>
                <w:rFonts w:ascii="仿宋" w:eastAsia="仿宋" w:hAnsi="仿宋" w:hint="eastAsia"/>
                <w:sz w:val="24"/>
                <w:szCs w:val="24"/>
              </w:rPr>
              <w:t>1</w:t>
            </w:r>
          </w:p>
        </w:tc>
        <w:tc>
          <w:tcPr>
            <w:tcW w:w="2977" w:type="dxa"/>
            <w:shd w:val="clear" w:color="auto" w:fill="auto"/>
            <w:vAlign w:val="center"/>
          </w:tcPr>
          <w:p w:rsidR="0046216E" w:rsidRPr="00DE69B5" w:rsidRDefault="00BF3F1E" w:rsidP="00DE69B5">
            <w:pPr>
              <w:spacing w:line="360" w:lineRule="auto"/>
              <w:jc w:val="center"/>
              <w:rPr>
                <w:rFonts w:ascii="仿宋" w:eastAsia="仿宋" w:hAnsi="仿宋"/>
                <w:sz w:val="24"/>
                <w:szCs w:val="24"/>
              </w:rPr>
            </w:pPr>
            <w:r w:rsidRPr="00DE69B5">
              <w:rPr>
                <w:rFonts w:ascii="仿宋" w:eastAsia="仿宋" w:hAnsi="仿宋" w:hint="eastAsia"/>
                <w:sz w:val="24"/>
                <w:szCs w:val="24"/>
              </w:rPr>
              <w:t>家用照明电路排故</w:t>
            </w:r>
          </w:p>
        </w:tc>
        <w:tc>
          <w:tcPr>
            <w:tcW w:w="4394" w:type="dxa"/>
            <w:shd w:val="clear" w:color="auto" w:fill="auto"/>
            <w:vAlign w:val="center"/>
          </w:tcPr>
          <w:p w:rsidR="0046216E" w:rsidRPr="00DE69B5" w:rsidRDefault="00BF3F1E" w:rsidP="00DE69B5">
            <w:pPr>
              <w:spacing w:line="360" w:lineRule="auto"/>
              <w:jc w:val="center"/>
              <w:rPr>
                <w:rFonts w:ascii="仿宋" w:eastAsia="仿宋" w:hAnsi="仿宋"/>
                <w:sz w:val="24"/>
                <w:szCs w:val="24"/>
              </w:rPr>
            </w:pPr>
            <w:r w:rsidRPr="00DE69B5">
              <w:rPr>
                <w:rFonts w:ascii="仿宋" w:eastAsia="仿宋" w:hAnsi="仿宋" w:hint="eastAsia"/>
                <w:sz w:val="24"/>
                <w:szCs w:val="24"/>
              </w:rPr>
              <w:t>在规定时间内排除电路板上面预设故障</w:t>
            </w:r>
          </w:p>
        </w:tc>
        <w:tc>
          <w:tcPr>
            <w:tcW w:w="1056" w:type="dxa"/>
            <w:shd w:val="clear" w:color="auto" w:fill="auto"/>
            <w:vAlign w:val="center"/>
          </w:tcPr>
          <w:p w:rsidR="0046216E" w:rsidRPr="00DE69B5" w:rsidRDefault="00BF3F1E" w:rsidP="00DE69B5">
            <w:pPr>
              <w:spacing w:line="360" w:lineRule="auto"/>
              <w:jc w:val="center"/>
              <w:rPr>
                <w:rFonts w:ascii="仿宋" w:eastAsia="仿宋" w:hAnsi="仿宋"/>
                <w:sz w:val="24"/>
                <w:szCs w:val="24"/>
              </w:rPr>
            </w:pPr>
            <w:r w:rsidRPr="00DE69B5">
              <w:rPr>
                <w:rFonts w:ascii="仿宋" w:eastAsia="仿宋" w:hAnsi="仿宋" w:hint="eastAsia"/>
                <w:sz w:val="24"/>
                <w:szCs w:val="24"/>
              </w:rPr>
              <w:t>必考</w:t>
            </w:r>
          </w:p>
        </w:tc>
      </w:tr>
      <w:tr w:rsidR="0046216E" w:rsidTr="00DE69B5">
        <w:trPr>
          <w:trHeight w:val="556"/>
        </w:trPr>
        <w:tc>
          <w:tcPr>
            <w:tcW w:w="851" w:type="dxa"/>
            <w:shd w:val="clear" w:color="auto" w:fill="auto"/>
            <w:vAlign w:val="center"/>
          </w:tcPr>
          <w:p w:rsidR="0046216E" w:rsidRPr="00DE69B5" w:rsidRDefault="00BF3F1E" w:rsidP="00DE69B5">
            <w:pPr>
              <w:spacing w:line="360" w:lineRule="auto"/>
              <w:jc w:val="center"/>
              <w:rPr>
                <w:rFonts w:ascii="仿宋" w:eastAsia="仿宋" w:hAnsi="仿宋"/>
                <w:sz w:val="24"/>
                <w:szCs w:val="24"/>
              </w:rPr>
            </w:pPr>
            <w:r w:rsidRPr="00DE69B5">
              <w:rPr>
                <w:rFonts w:ascii="仿宋" w:eastAsia="仿宋" w:hAnsi="仿宋" w:hint="eastAsia"/>
                <w:sz w:val="24"/>
                <w:szCs w:val="24"/>
              </w:rPr>
              <w:t>2</w:t>
            </w:r>
          </w:p>
        </w:tc>
        <w:tc>
          <w:tcPr>
            <w:tcW w:w="2977" w:type="dxa"/>
            <w:shd w:val="clear" w:color="auto" w:fill="auto"/>
            <w:vAlign w:val="center"/>
          </w:tcPr>
          <w:p w:rsidR="0046216E" w:rsidRPr="00DE69B5" w:rsidRDefault="00BF3F1E" w:rsidP="00DE69B5">
            <w:pPr>
              <w:spacing w:line="360" w:lineRule="auto"/>
              <w:jc w:val="center"/>
              <w:rPr>
                <w:rFonts w:ascii="仿宋" w:eastAsia="仿宋" w:hAnsi="仿宋"/>
                <w:sz w:val="24"/>
                <w:szCs w:val="24"/>
              </w:rPr>
            </w:pPr>
            <w:proofErr w:type="gramStart"/>
            <w:r w:rsidRPr="00DE69B5">
              <w:rPr>
                <w:rFonts w:ascii="仿宋" w:eastAsia="仿宋" w:hAnsi="仿宋" w:hint="eastAsia"/>
                <w:sz w:val="24"/>
                <w:szCs w:val="24"/>
              </w:rPr>
              <w:t>常用给</w:t>
            </w:r>
            <w:proofErr w:type="gramEnd"/>
            <w:r w:rsidRPr="00DE69B5">
              <w:rPr>
                <w:rFonts w:ascii="仿宋" w:eastAsia="仿宋" w:hAnsi="仿宋" w:hint="eastAsia"/>
                <w:sz w:val="24"/>
                <w:szCs w:val="24"/>
              </w:rPr>
              <w:t>水管安装</w:t>
            </w:r>
          </w:p>
        </w:tc>
        <w:tc>
          <w:tcPr>
            <w:tcW w:w="4394" w:type="dxa"/>
            <w:shd w:val="clear" w:color="auto" w:fill="auto"/>
            <w:vAlign w:val="center"/>
          </w:tcPr>
          <w:p w:rsidR="0046216E" w:rsidRPr="00DE69B5" w:rsidRDefault="00BF3F1E" w:rsidP="00DE69B5">
            <w:pPr>
              <w:spacing w:line="360" w:lineRule="auto"/>
              <w:jc w:val="center"/>
              <w:rPr>
                <w:rFonts w:ascii="仿宋" w:eastAsia="仿宋" w:hAnsi="仿宋"/>
                <w:sz w:val="24"/>
                <w:szCs w:val="24"/>
              </w:rPr>
            </w:pPr>
            <w:r w:rsidRPr="00DE69B5">
              <w:rPr>
                <w:rFonts w:ascii="仿宋" w:eastAsia="仿宋" w:hAnsi="仿宋" w:hint="eastAsia"/>
                <w:sz w:val="24"/>
                <w:szCs w:val="24"/>
              </w:rPr>
              <w:t>根据规范要求安装给定给水管道</w:t>
            </w:r>
          </w:p>
        </w:tc>
        <w:tc>
          <w:tcPr>
            <w:tcW w:w="1056" w:type="dxa"/>
            <w:shd w:val="clear" w:color="auto" w:fill="auto"/>
            <w:vAlign w:val="center"/>
          </w:tcPr>
          <w:p w:rsidR="0046216E" w:rsidRPr="00DE69B5" w:rsidRDefault="00BF3F1E" w:rsidP="00DE69B5">
            <w:pPr>
              <w:spacing w:line="360" w:lineRule="auto"/>
              <w:jc w:val="center"/>
              <w:rPr>
                <w:rFonts w:ascii="仿宋" w:eastAsia="仿宋" w:hAnsi="仿宋"/>
                <w:sz w:val="24"/>
                <w:szCs w:val="24"/>
              </w:rPr>
            </w:pPr>
            <w:r w:rsidRPr="00DE69B5">
              <w:rPr>
                <w:rFonts w:ascii="仿宋" w:eastAsia="仿宋" w:hAnsi="仿宋" w:hint="eastAsia"/>
                <w:sz w:val="24"/>
                <w:szCs w:val="24"/>
              </w:rPr>
              <w:t>必考</w:t>
            </w:r>
          </w:p>
        </w:tc>
      </w:tr>
    </w:tbl>
    <w:p w:rsidR="0046216E" w:rsidRPr="00C60738" w:rsidRDefault="00877033">
      <w:pPr>
        <w:ind w:left="600"/>
        <w:rPr>
          <w:rFonts w:ascii="黑体" w:eastAsia="黑体" w:hAnsi="黑体"/>
          <w:sz w:val="30"/>
          <w:szCs w:val="30"/>
        </w:rPr>
      </w:pPr>
      <w:r>
        <w:rPr>
          <w:rFonts w:ascii="黑体" w:eastAsia="黑体" w:hAnsi="黑体" w:hint="eastAsia"/>
          <w:sz w:val="30"/>
          <w:szCs w:val="30"/>
        </w:rPr>
        <w:t>五</w:t>
      </w:r>
      <w:r w:rsidR="00C60738" w:rsidRPr="00C60738">
        <w:rPr>
          <w:rFonts w:ascii="黑体" w:eastAsia="黑体" w:hAnsi="黑体" w:hint="eastAsia"/>
          <w:sz w:val="30"/>
          <w:szCs w:val="30"/>
        </w:rPr>
        <w:t>、物业设备操作</w:t>
      </w:r>
    </w:p>
    <w:p w:rsidR="00877033" w:rsidRPr="00877033" w:rsidRDefault="00877033" w:rsidP="00877033">
      <w:pPr>
        <w:ind w:firstLineChars="200" w:firstLine="600"/>
        <w:rPr>
          <w:rFonts w:ascii="仿宋" w:eastAsia="仿宋" w:hAnsi="仿宋"/>
          <w:sz w:val="30"/>
          <w:szCs w:val="30"/>
        </w:rPr>
      </w:pPr>
      <w:r w:rsidRPr="00877033">
        <w:rPr>
          <w:rFonts w:ascii="仿宋" w:eastAsia="仿宋" w:hAnsi="仿宋" w:hint="eastAsia"/>
          <w:sz w:val="30"/>
          <w:szCs w:val="30"/>
        </w:rPr>
        <w:t>上海市物业管理行业物业设备操作职业技能竞赛由理论知识和实际技能操作考核两部分组成。</w:t>
      </w:r>
    </w:p>
    <w:p w:rsidR="00877033" w:rsidRPr="00877033" w:rsidRDefault="00877033" w:rsidP="00877033">
      <w:pPr>
        <w:ind w:firstLineChars="200" w:firstLine="600"/>
        <w:rPr>
          <w:rFonts w:ascii="仿宋" w:eastAsia="仿宋" w:hAnsi="仿宋"/>
          <w:sz w:val="30"/>
          <w:szCs w:val="30"/>
        </w:rPr>
      </w:pPr>
      <w:r w:rsidRPr="00877033">
        <w:rPr>
          <w:rFonts w:ascii="仿宋" w:eastAsia="仿宋" w:hAnsi="仿宋" w:hint="eastAsia"/>
          <w:sz w:val="30"/>
          <w:szCs w:val="30"/>
        </w:rPr>
        <w:t>理论知识和实际技能操作考核两项</w:t>
      </w:r>
      <w:proofErr w:type="gramStart"/>
      <w:r w:rsidRPr="00877033">
        <w:rPr>
          <w:rFonts w:ascii="仿宋" w:eastAsia="仿宋" w:hAnsi="仿宋" w:hint="eastAsia"/>
          <w:sz w:val="30"/>
          <w:szCs w:val="30"/>
        </w:rPr>
        <w:t>层级均</w:t>
      </w:r>
      <w:proofErr w:type="gramEnd"/>
      <w:r w:rsidRPr="00877033">
        <w:rPr>
          <w:rFonts w:ascii="仿宋" w:eastAsia="仿宋" w:hAnsi="仿宋" w:hint="eastAsia"/>
          <w:sz w:val="30"/>
          <w:szCs w:val="30"/>
        </w:rPr>
        <w:t>按百分制，合并计算总成绩，其中理论知识成绩占30%，实际技能</w:t>
      </w:r>
      <w:proofErr w:type="gramStart"/>
      <w:r w:rsidRPr="00877033">
        <w:rPr>
          <w:rFonts w:ascii="仿宋" w:eastAsia="仿宋" w:hAnsi="仿宋" w:hint="eastAsia"/>
          <w:sz w:val="30"/>
          <w:szCs w:val="30"/>
        </w:rPr>
        <w:t>操作占</w:t>
      </w:r>
      <w:proofErr w:type="gramEnd"/>
      <w:r w:rsidRPr="00877033">
        <w:rPr>
          <w:rFonts w:ascii="仿宋" w:eastAsia="仿宋" w:hAnsi="仿宋" w:hint="eastAsia"/>
          <w:sz w:val="30"/>
          <w:szCs w:val="30"/>
        </w:rPr>
        <w:t>70%。</w:t>
      </w:r>
    </w:p>
    <w:p w:rsidR="00877033" w:rsidRPr="00877033" w:rsidRDefault="00877033" w:rsidP="000551BC">
      <w:pPr>
        <w:ind w:firstLineChars="200" w:firstLine="600"/>
        <w:rPr>
          <w:rFonts w:ascii="仿宋" w:eastAsia="仿宋" w:hAnsi="仿宋"/>
          <w:sz w:val="30"/>
          <w:szCs w:val="30"/>
        </w:rPr>
      </w:pPr>
      <w:r w:rsidRPr="00877033">
        <w:rPr>
          <w:rFonts w:ascii="仿宋" w:eastAsia="仿宋" w:hAnsi="仿宋" w:hint="eastAsia"/>
          <w:sz w:val="30"/>
          <w:szCs w:val="30"/>
        </w:rPr>
        <w:t>理论知识考核采取</w:t>
      </w:r>
      <w:r>
        <w:rPr>
          <w:rFonts w:ascii="仿宋" w:eastAsia="仿宋" w:hAnsi="仿宋" w:hint="eastAsia"/>
          <w:sz w:val="30"/>
          <w:szCs w:val="30"/>
        </w:rPr>
        <w:t>计算机</w:t>
      </w:r>
      <w:r w:rsidRPr="00877033">
        <w:rPr>
          <w:rFonts w:ascii="仿宋" w:eastAsia="仿宋" w:hAnsi="仿宋" w:hint="eastAsia"/>
          <w:sz w:val="30"/>
          <w:szCs w:val="30"/>
        </w:rPr>
        <w:t>考试，时间为60分钟。包括判断题20题，每题1分，单项选择题</w:t>
      </w:r>
      <w:r>
        <w:rPr>
          <w:rFonts w:ascii="仿宋" w:eastAsia="仿宋" w:hAnsi="仿宋" w:hint="eastAsia"/>
          <w:sz w:val="30"/>
          <w:szCs w:val="30"/>
        </w:rPr>
        <w:t>3</w:t>
      </w:r>
      <w:r w:rsidRPr="00877033">
        <w:rPr>
          <w:rFonts w:ascii="仿宋" w:eastAsia="仿宋" w:hAnsi="仿宋" w:hint="eastAsia"/>
          <w:sz w:val="30"/>
          <w:szCs w:val="30"/>
        </w:rPr>
        <w:t>0题，每题1分，多项选择题2</w:t>
      </w:r>
      <w:r>
        <w:rPr>
          <w:rFonts w:ascii="仿宋" w:eastAsia="仿宋" w:hAnsi="仿宋" w:hint="eastAsia"/>
          <w:sz w:val="30"/>
          <w:szCs w:val="30"/>
        </w:rPr>
        <w:t>5</w:t>
      </w:r>
      <w:r w:rsidRPr="00877033">
        <w:rPr>
          <w:rFonts w:ascii="仿宋" w:eastAsia="仿宋" w:hAnsi="仿宋" w:hint="eastAsia"/>
          <w:sz w:val="30"/>
          <w:szCs w:val="30"/>
        </w:rPr>
        <w:t>题，每题2分，总题量</w:t>
      </w:r>
      <w:r>
        <w:rPr>
          <w:rFonts w:ascii="仿宋" w:eastAsia="仿宋" w:hAnsi="仿宋" w:hint="eastAsia"/>
          <w:sz w:val="30"/>
          <w:szCs w:val="30"/>
        </w:rPr>
        <w:t>75</w:t>
      </w:r>
      <w:r w:rsidRPr="00877033">
        <w:rPr>
          <w:rFonts w:ascii="仿宋" w:eastAsia="仿宋" w:hAnsi="仿宋" w:hint="eastAsia"/>
          <w:sz w:val="30"/>
          <w:szCs w:val="30"/>
        </w:rPr>
        <w:t>题，满分100分。考试内容主要为物业设备操作讲义。</w:t>
      </w:r>
    </w:p>
    <w:p w:rsidR="00877033" w:rsidRPr="00877033" w:rsidRDefault="00877033" w:rsidP="00877033">
      <w:pPr>
        <w:ind w:firstLineChars="200" w:firstLine="600"/>
        <w:rPr>
          <w:rFonts w:ascii="仿宋" w:eastAsia="仿宋" w:hAnsi="仿宋"/>
          <w:sz w:val="30"/>
          <w:szCs w:val="30"/>
        </w:rPr>
      </w:pPr>
      <w:r w:rsidRPr="00877033">
        <w:rPr>
          <w:rFonts w:ascii="仿宋" w:eastAsia="仿宋" w:hAnsi="仿宋" w:hint="eastAsia"/>
          <w:sz w:val="30"/>
          <w:szCs w:val="30"/>
        </w:rPr>
        <w:lastRenderedPageBreak/>
        <w:t>理论知识考核后按分数高低选取80名选手进入强电系统实操考核部分；该轮成绩与理论知识考核成绩按权重累计得分后选取40名选手，进入楼宇给排水监控系统实操部分。理论考核和实操考核成绩，按权重累计得分后计算</w:t>
      </w:r>
      <w:proofErr w:type="gramStart"/>
      <w:r w:rsidRPr="00877033">
        <w:rPr>
          <w:rFonts w:ascii="仿宋" w:eastAsia="仿宋" w:hAnsi="仿宋" w:hint="eastAsia"/>
          <w:sz w:val="30"/>
          <w:szCs w:val="30"/>
        </w:rPr>
        <w:t>出选手</w:t>
      </w:r>
      <w:proofErr w:type="gramEnd"/>
      <w:r w:rsidRPr="00877033">
        <w:rPr>
          <w:rFonts w:ascii="仿宋" w:eastAsia="仿宋" w:hAnsi="仿宋" w:hint="eastAsia"/>
          <w:sz w:val="30"/>
          <w:szCs w:val="30"/>
        </w:rPr>
        <w:t>最终决赛成绩与排名。</w:t>
      </w:r>
      <w:proofErr w:type="gramStart"/>
      <w:r w:rsidRPr="00877033">
        <w:rPr>
          <w:rFonts w:ascii="仿宋" w:eastAsia="仿宋" w:hAnsi="仿宋" w:hint="eastAsia"/>
          <w:sz w:val="30"/>
          <w:szCs w:val="30"/>
        </w:rPr>
        <w:t>该最终</w:t>
      </w:r>
      <w:proofErr w:type="gramEnd"/>
      <w:r w:rsidRPr="00877033">
        <w:rPr>
          <w:rFonts w:ascii="仿宋" w:eastAsia="仿宋" w:hAnsi="仿宋" w:hint="eastAsia"/>
          <w:sz w:val="30"/>
          <w:szCs w:val="30"/>
        </w:rPr>
        <w:t>成绩出现相同分数的，以实操成绩高低排名，实操成绩相同的以理论考核成绩高低排名。</w:t>
      </w:r>
    </w:p>
    <w:p w:rsidR="00877033" w:rsidRPr="00877033" w:rsidRDefault="00877033" w:rsidP="00877033">
      <w:pPr>
        <w:ind w:firstLineChars="200" w:firstLine="600"/>
        <w:rPr>
          <w:rFonts w:ascii="仿宋" w:eastAsia="仿宋" w:hAnsi="仿宋"/>
          <w:sz w:val="30"/>
          <w:szCs w:val="30"/>
        </w:rPr>
      </w:pPr>
      <w:r w:rsidRPr="00877033">
        <w:rPr>
          <w:rFonts w:ascii="仿宋" w:eastAsia="仿宋" w:hAnsi="仿宋" w:hint="eastAsia"/>
          <w:sz w:val="30"/>
          <w:szCs w:val="30"/>
        </w:rPr>
        <w:t>实际技能操作（以下简称实操）考核采取现场实地比赛的办法，实操考核内容（科目）、操作时间和考核分值如下：</w:t>
      </w:r>
    </w:p>
    <w:tbl>
      <w:tblPr>
        <w:tblStyle w:val="a6"/>
        <w:tblW w:w="8931" w:type="dxa"/>
        <w:tblInd w:w="-176" w:type="dxa"/>
        <w:tblLook w:val="01E0" w:firstRow="1" w:lastRow="1" w:firstColumn="1" w:lastColumn="1" w:noHBand="0" w:noVBand="0"/>
      </w:tblPr>
      <w:tblGrid>
        <w:gridCol w:w="710"/>
        <w:gridCol w:w="3685"/>
        <w:gridCol w:w="3119"/>
        <w:gridCol w:w="1417"/>
      </w:tblGrid>
      <w:tr w:rsidR="00877033" w:rsidRPr="00877033" w:rsidTr="00877033">
        <w:trPr>
          <w:trHeight w:val="624"/>
        </w:trPr>
        <w:tc>
          <w:tcPr>
            <w:tcW w:w="710" w:type="dxa"/>
            <w:vAlign w:val="center"/>
          </w:tcPr>
          <w:p w:rsidR="00877033" w:rsidRPr="00877033" w:rsidRDefault="00877033" w:rsidP="00877033">
            <w:pPr>
              <w:jc w:val="center"/>
              <w:rPr>
                <w:rFonts w:ascii="仿宋" w:eastAsia="仿宋" w:hAnsi="仿宋"/>
                <w:sz w:val="24"/>
                <w:szCs w:val="24"/>
              </w:rPr>
            </w:pPr>
            <w:r w:rsidRPr="00877033">
              <w:rPr>
                <w:rFonts w:ascii="仿宋" w:eastAsia="仿宋" w:hAnsi="仿宋" w:hint="eastAsia"/>
                <w:sz w:val="24"/>
                <w:szCs w:val="24"/>
              </w:rPr>
              <w:t>序号</w:t>
            </w:r>
          </w:p>
        </w:tc>
        <w:tc>
          <w:tcPr>
            <w:tcW w:w="3685" w:type="dxa"/>
            <w:vAlign w:val="center"/>
          </w:tcPr>
          <w:p w:rsidR="00877033" w:rsidRPr="00877033" w:rsidRDefault="00877033" w:rsidP="00877033">
            <w:pPr>
              <w:jc w:val="center"/>
              <w:rPr>
                <w:rFonts w:ascii="仿宋" w:eastAsia="仿宋" w:hAnsi="仿宋"/>
                <w:sz w:val="24"/>
                <w:szCs w:val="24"/>
              </w:rPr>
            </w:pPr>
            <w:r w:rsidRPr="00877033">
              <w:rPr>
                <w:rFonts w:ascii="仿宋" w:eastAsia="仿宋" w:hAnsi="仿宋" w:hint="eastAsia"/>
                <w:sz w:val="24"/>
                <w:szCs w:val="24"/>
              </w:rPr>
              <w:t>项目</w:t>
            </w:r>
          </w:p>
        </w:tc>
        <w:tc>
          <w:tcPr>
            <w:tcW w:w="3119" w:type="dxa"/>
            <w:vAlign w:val="center"/>
          </w:tcPr>
          <w:p w:rsidR="00877033" w:rsidRPr="00877033" w:rsidRDefault="00877033" w:rsidP="00877033">
            <w:pPr>
              <w:jc w:val="center"/>
              <w:rPr>
                <w:rFonts w:ascii="仿宋" w:eastAsia="仿宋" w:hAnsi="仿宋"/>
                <w:sz w:val="24"/>
                <w:szCs w:val="24"/>
              </w:rPr>
            </w:pPr>
            <w:r w:rsidRPr="00877033">
              <w:rPr>
                <w:rFonts w:ascii="仿宋" w:eastAsia="仿宋" w:hAnsi="仿宋" w:hint="eastAsia"/>
                <w:sz w:val="24"/>
                <w:szCs w:val="24"/>
              </w:rPr>
              <w:t>内容</w:t>
            </w:r>
          </w:p>
        </w:tc>
        <w:tc>
          <w:tcPr>
            <w:tcW w:w="1417" w:type="dxa"/>
            <w:vAlign w:val="center"/>
          </w:tcPr>
          <w:p w:rsidR="00877033" w:rsidRPr="00877033" w:rsidRDefault="00877033" w:rsidP="00877033">
            <w:pPr>
              <w:jc w:val="center"/>
              <w:rPr>
                <w:rFonts w:ascii="仿宋" w:eastAsia="仿宋" w:hAnsi="仿宋"/>
                <w:sz w:val="24"/>
                <w:szCs w:val="24"/>
              </w:rPr>
            </w:pPr>
            <w:r w:rsidRPr="00877033">
              <w:rPr>
                <w:rFonts w:ascii="仿宋" w:eastAsia="仿宋" w:hAnsi="仿宋" w:hint="eastAsia"/>
                <w:sz w:val="24"/>
                <w:szCs w:val="24"/>
              </w:rPr>
              <w:t>考核时间(分钟)</w:t>
            </w:r>
          </w:p>
        </w:tc>
      </w:tr>
      <w:tr w:rsidR="00877033" w:rsidRPr="00877033" w:rsidTr="00877033">
        <w:trPr>
          <w:trHeight w:val="624"/>
        </w:trPr>
        <w:tc>
          <w:tcPr>
            <w:tcW w:w="710" w:type="dxa"/>
            <w:vAlign w:val="center"/>
          </w:tcPr>
          <w:p w:rsidR="00877033" w:rsidRPr="00877033" w:rsidRDefault="00877033" w:rsidP="00877033">
            <w:pPr>
              <w:jc w:val="center"/>
              <w:rPr>
                <w:rFonts w:ascii="仿宋" w:eastAsia="仿宋" w:hAnsi="仿宋"/>
                <w:sz w:val="24"/>
                <w:szCs w:val="24"/>
              </w:rPr>
            </w:pPr>
            <w:r w:rsidRPr="00877033">
              <w:rPr>
                <w:rFonts w:ascii="仿宋" w:eastAsia="仿宋" w:hAnsi="仿宋" w:hint="eastAsia"/>
                <w:sz w:val="24"/>
                <w:szCs w:val="24"/>
              </w:rPr>
              <w:t>1</w:t>
            </w:r>
          </w:p>
        </w:tc>
        <w:tc>
          <w:tcPr>
            <w:tcW w:w="3685" w:type="dxa"/>
            <w:vAlign w:val="center"/>
          </w:tcPr>
          <w:p w:rsidR="00877033" w:rsidRPr="00877033" w:rsidRDefault="00877033" w:rsidP="00877033">
            <w:pPr>
              <w:jc w:val="center"/>
              <w:rPr>
                <w:rFonts w:ascii="仿宋" w:eastAsia="仿宋" w:hAnsi="仿宋"/>
                <w:sz w:val="24"/>
                <w:szCs w:val="24"/>
              </w:rPr>
            </w:pPr>
            <w:r w:rsidRPr="00877033">
              <w:rPr>
                <w:rFonts w:ascii="仿宋" w:eastAsia="仿宋" w:hAnsi="仿宋" w:cs="宋体" w:hint="eastAsia"/>
                <w:bCs/>
                <w:kern w:val="0"/>
                <w:sz w:val="24"/>
                <w:szCs w:val="24"/>
              </w:rPr>
              <w:t>强电系统的操作和维修</w:t>
            </w:r>
          </w:p>
        </w:tc>
        <w:tc>
          <w:tcPr>
            <w:tcW w:w="3119" w:type="dxa"/>
            <w:vAlign w:val="center"/>
          </w:tcPr>
          <w:p w:rsidR="00877033" w:rsidRPr="00877033" w:rsidRDefault="00877033" w:rsidP="00877033">
            <w:pPr>
              <w:jc w:val="center"/>
              <w:rPr>
                <w:rFonts w:ascii="仿宋" w:eastAsia="仿宋" w:hAnsi="仿宋"/>
                <w:sz w:val="24"/>
                <w:szCs w:val="24"/>
              </w:rPr>
            </w:pPr>
            <w:r w:rsidRPr="00877033">
              <w:rPr>
                <w:rFonts w:ascii="仿宋" w:eastAsia="仿宋" w:hAnsi="仿宋" w:hint="eastAsia"/>
                <w:sz w:val="24"/>
                <w:szCs w:val="24"/>
              </w:rPr>
              <w:t>在规定时间内完成操作</w:t>
            </w:r>
          </w:p>
        </w:tc>
        <w:tc>
          <w:tcPr>
            <w:tcW w:w="1417" w:type="dxa"/>
            <w:vAlign w:val="center"/>
          </w:tcPr>
          <w:p w:rsidR="00877033" w:rsidRPr="00877033" w:rsidRDefault="00877033" w:rsidP="00877033">
            <w:pPr>
              <w:jc w:val="center"/>
              <w:rPr>
                <w:rFonts w:ascii="仿宋" w:eastAsia="仿宋" w:hAnsi="仿宋"/>
                <w:sz w:val="24"/>
                <w:szCs w:val="24"/>
              </w:rPr>
            </w:pPr>
            <w:r w:rsidRPr="00877033">
              <w:rPr>
                <w:rFonts w:ascii="仿宋" w:eastAsia="仿宋" w:hAnsi="仿宋" w:hint="eastAsia"/>
                <w:sz w:val="24"/>
                <w:szCs w:val="24"/>
              </w:rPr>
              <w:t>15</w:t>
            </w:r>
          </w:p>
        </w:tc>
      </w:tr>
      <w:tr w:rsidR="00877033" w:rsidRPr="00877033" w:rsidTr="00877033">
        <w:trPr>
          <w:trHeight w:val="624"/>
        </w:trPr>
        <w:tc>
          <w:tcPr>
            <w:tcW w:w="710" w:type="dxa"/>
            <w:vAlign w:val="center"/>
          </w:tcPr>
          <w:p w:rsidR="00877033" w:rsidRPr="00877033" w:rsidRDefault="00877033" w:rsidP="00877033">
            <w:pPr>
              <w:jc w:val="center"/>
              <w:rPr>
                <w:rFonts w:ascii="仿宋" w:eastAsia="仿宋" w:hAnsi="仿宋"/>
                <w:sz w:val="24"/>
                <w:szCs w:val="24"/>
              </w:rPr>
            </w:pPr>
            <w:r w:rsidRPr="00877033">
              <w:rPr>
                <w:rFonts w:ascii="仿宋" w:eastAsia="仿宋" w:hAnsi="仿宋" w:hint="eastAsia"/>
                <w:sz w:val="24"/>
                <w:szCs w:val="24"/>
              </w:rPr>
              <w:t>2</w:t>
            </w:r>
          </w:p>
        </w:tc>
        <w:tc>
          <w:tcPr>
            <w:tcW w:w="3685" w:type="dxa"/>
            <w:vAlign w:val="center"/>
          </w:tcPr>
          <w:p w:rsidR="00877033" w:rsidRPr="00877033" w:rsidRDefault="00877033" w:rsidP="00877033">
            <w:pPr>
              <w:jc w:val="center"/>
              <w:rPr>
                <w:rFonts w:ascii="仿宋" w:eastAsia="仿宋" w:hAnsi="仿宋"/>
                <w:sz w:val="24"/>
                <w:szCs w:val="24"/>
              </w:rPr>
            </w:pPr>
            <w:r w:rsidRPr="00877033">
              <w:rPr>
                <w:rFonts w:ascii="仿宋" w:eastAsia="仿宋" w:hAnsi="仿宋" w:cs="宋体" w:hint="eastAsia"/>
                <w:bCs/>
                <w:color w:val="000000" w:themeColor="text1"/>
                <w:kern w:val="0"/>
                <w:sz w:val="24"/>
                <w:szCs w:val="24"/>
              </w:rPr>
              <w:t>楼宇给排水监控系统操作和应用</w:t>
            </w:r>
          </w:p>
        </w:tc>
        <w:tc>
          <w:tcPr>
            <w:tcW w:w="3119" w:type="dxa"/>
            <w:vAlign w:val="center"/>
          </w:tcPr>
          <w:p w:rsidR="00877033" w:rsidRPr="00877033" w:rsidRDefault="00877033" w:rsidP="00877033">
            <w:pPr>
              <w:jc w:val="center"/>
              <w:rPr>
                <w:rFonts w:ascii="仿宋" w:eastAsia="仿宋" w:hAnsi="仿宋"/>
                <w:sz w:val="24"/>
                <w:szCs w:val="24"/>
              </w:rPr>
            </w:pPr>
            <w:r w:rsidRPr="00877033">
              <w:rPr>
                <w:rFonts w:ascii="仿宋" w:eastAsia="仿宋" w:hAnsi="仿宋" w:hint="eastAsia"/>
                <w:sz w:val="24"/>
                <w:szCs w:val="24"/>
              </w:rPr>
              <w:t>在规定时间内完成规定操作</w:t>
            </w:r>
          </w:p>
        </w:tc>
        <w:tc>
          <w:tcPr>
            <w:tcW w:w="1417" w:type="dxa"/>
            <w:vAlign w:val="center"/>
          </w:tcPr>
          <w:p w:rsidR="00877033" w:rsidRPr="00877033" w:rsidRDefault="00877033" w:rsidP="00877033">
            <w:pPr>
              <w:jc w:val="center"/>
              <w:rPr>
                <w:rFonts w:ascii="仿宋" w:eastAsia="仿宋" w:hAnsi="仿宋"/>
                <w:sz w:val="24"/>
                <w:szCs w:val="24"/>
              </w:rPr>
            </w:pPr>
            <w:r w:rsidRPr="00877033">
              <w:rPr>
                <w:rFonts w:ascii="仿宋" w:eastAsia="仿宋" w:hAnsi="仿宋" w:hint="eastAsia"/>
                <w:sz w:val="24"/>
                <w:szCs w:val="24"/>
              </w:rPr>
              <w:t>15</w:t>
            </w:r>
          </w:p>
        </w:tc>
      </w:tr>
    </w:tbl>
    <w:p w:rsidR="00C60738" w:rsidRPr="00877033" w:rsidRDefault="00C60738" w:rsidP="00C60738">
      <w:pPr>
        <w:rPr>
          <w:rFonts w:ascii="仿宋" w:eastAsia="仿宋" w:hAnsi="仿宋"/>
          <w:sz w:val="30"/>
          <w:szCs w:val="30"/>
        </w:rPr>
      </w:pPr>
    </w:p>
    <w:p w:rsidR="00397858" w:rsidRDefault="00F51CE8">
      <w:pPr>
        <w:rPr>
          <w:rFonts w:ascii="仿宋" w:eastAsia="仿宋" w:hAnsi="仿宋"/>
          <w:sz w:val="30"/>
          <w:szCs w:val="30"/>
        </w:rPr>
      </w:pPr>
      <w:r>
        <w:rPr>
          <w:rFonts w:ascii="仿宋" w:eastAsia="仿宋" w:hAnsi="仿宋" w:hint="eastAsia"/>
          <w:sz w:val="30"/>
          <w:szCs w:val="30"/>
        </w:rPr>
        <w:t>上海市物业管理行业职业技能竞赛组委会办公室</w:t>
      </w:r>
      <w:r w:rsidR="00397858">
        <w:rPr>
          <w:rFonts w:ascii="仿宋" w:eastAsia="仿宋" w:hAnsi="仿宋" w:hint="eastAsia"/>
          <w:sz w:val="30"/>
          <w:szCs w:val="30"/>
        </w:rPr>
        <w:t>：</w:t>
      </w:r>
    </w:p>
    <w:p w:rsidR="0046216E" w:rsidRDefault="00F51CE8">
      <w:pPr>
        <w:rPr>
          <w:rFonts w:ascii="仿宋" w:eastAsia="仿宋" w:hAnsi="仿宋"/>
          <w:sz w:val="30"/>
          <w:szCs w:val="30"/>
        </w:rPr>
      </w:pPr>
      <w:r>
        <w:rPr>
          <w:rFonts w:ascii="仿宋" w:eastAsia="仿宋" w:hAnsi="仿宋" w:hint="eastAsia"/>
          <w:sz w:val="30"/>
          <w:szCs w:val="30"/>
        </w:rPr>
        <w:t>联系人：</w:t>
      </w:r>
      <w:r w:rsidR="00397858">
        <w:rPr>
          <w:rFonts w:ascii="仿宋" w:eastAsia="仿宋" w:hAnsi="仿宋" w:hint="eastAsia"/>
          <w:sz w:val="30"/>
          <w:szCs w:val="30"/>
        </w:rPr>
        <w:t>苗琳</w:t>
      </w:r>
      <w:proofErr w:type="gramStart"/>
      <w:r w:rsidR="00397858">
        <w:rPr>
          <w:rFonts w:ascii="仿宋" w:eastAsia="仿宋" w:hAnsi="仿宋" w:hint="eastAsia"/>
          <w:sz w:val="30"/>
          <w:szCs w:val="30"/>
        </w:rPr>
        <w:t>琳</w:t>
      </w:r>
      <w:proofErr w:type="gramEnd"/>
      <w:r w:rsidR="00397858">
        <w:rPr>
          <w:rFonts w:ascii="仿宋" w:eastAsia="仿宋" w:hAnsi="仿宋" w:hint="eastAsia"/>
          <w:sz w:val="30"/>
          <w:szCs w:val="30"/>
        </w:rPr>
        <w:t xml:space="preserve">、徐  </w:t>
      </w:r>
      <w:proofErr w:type="gramStart"/>
      <w:r w:rsidR="00397858">
        <w:rPr>
          <w:rFonts w:ascii="仿宋" w:eastAsia="仿宋" w:hAnsi="仿宋" w:hint="eastAsia"/>
          <w:sz w:val="30"/>
          <w:szCs w:val="30"/>
        </w:rPr>
        <w:t>琛</w:t>
      </w:r>
      <w:proofErr w:type="gramEnd"/>
    </w:p>
    <w:p w:rsidR="00397858" w:rsidRDefault="00397858">
      <w:pPr>
        <w:rPr>
          <w:rFonts w:ascii="仿宋" w:eastAsia="仿宋" w:hAnsi="仿宋"/>
          <w:sz w:val="30"/>
          <w:szCs w:val="30"/>
        </w:rPr>
      </w:pPr>
      <w:r>
        <w:rPr>
          <w:rFonts w:ascii="仿宋" w:eastAsia="仿宋" w:hAnsi="仿宋" w:hint="eastAsia"/>
          <w:sz w:val="30"/>
          <w:szCs w:val="30"/>
        </w:rPr>
        <w:t>联系电话：64375790、32200858*805</w:t>
      </w:r>
      <w:r>
        <w:rPr>
          <w:rFonts w:ascii="仿宋" w:eastAsia="仿宋" w:hAnsi="仿宋"/>
          <w:sz w:val="30"/>
          <w:szCs w:val="30"/>
        </w:rPr>
        <w:br/>
      </w:r>
      <w:r>
        <w:rPr>
          <w:rFonts w:ascii="仿宋" w:eastAsia="仿宋" w:hAnsi="仿宋" w:hint="eastAsia"/>
          <w:sz w:val="30"/>
          <w:szCs w:val="30"/>
        </w:rPr>
        <w:t>E-Mail：</w:t>
      </w:r>
      <w:r w:rsidRPr="00397858">
        <w:rPr>
          <w:rFonts w:ascii="仿宋" w:eastAsia="仿宋" w:hAnsi="仿宋" w:hint="eastAsia"/>
          <w:sz w:val="30"/>
          <w:szCs w:val="30"/>
        </w:rPr>
        <w:t>1277599818@qq.com</w:t>
      </w:r>
      <w:r>
        <w:rPr>
          <w:rFonts w:ascii="仿宋" w:eastAsia="仿宋" w:hAnsi="仿宋" w:hint="eastAsia"/>
          <w:sz w:val="30"/>
          <w:szCs w:val="30"/>
        </w:rPr>
        <w:t>;传真：64376808</w:t>
      </w:r>
    </w:p>
    <w:p w:rsidR="00397858" w:rsidRDefault="00397858">
      <w:pPr>
        <w:rPr>
          <w:rFonts w:ascii="仿宋" w:eastAsia="仿宋" w:hAnsi="仿宋"/>
          <w:sz w:val="30"/>
          <w:szCs w:val="30"/>
        </w:rPr>
      </w:pPr>
      <w:r>
        <w:rPr>
          <w:rFonts w:ascii="仿宋" w:eastAsia="仿宋" w:hAnsi="仿宋" w:hint="eastAsia"/>
          <w:sz w:val="30"/>
          <w:szCs w:val="30"/>
        </w:rPr>
        <w:t>联系地址：徐汇区复兴中路1333弄7号</w:t>
      </w:r>
    </w:p>
    <w:p w:rsidR="00397858" w:rsidRDefault="00397858">
      <w:pPr>
        <w:rPr>
          <w:rFonts w:ascii="仿宋" w:eastAsia="仿宋" w:hAnsi="仿宋"/>
          <w:sz w:val="30"/>
          <w:szCs w:val="30"/>
        </w:rPr>
      </w:pPr>
    </w:p>
    <w:p w:rsidR="00397858" w:rsidRDefault="00397858" w:rsidP="00397858">
      <w:pPr>
        <w:jc w:val="right"/>
        <w:rPr>
          <w:rFonts w:ascii="仿宋" w:eastAsia="仿宋" w:hAnsi="仿宋"/>
          <w:sz w:val="30"/>
          <w:szCs w:val="30"/>
        </w:rPr>
      </w:pPr>
      <w:r>
        <w:rPr>
          <w:rFonts w:ascii="仿宋" w:eastAsia="仿宋" w:hAnsi="仿宋" w:hint="eastAsia"/>
          <w:sz w:val="30"/>
          <w:szCs w:val="30"/>
        </w:rPr>
        <w:t>上海市物业管理行业协会</w:t>
      </w:r>
    </w:p>
    <w:p w:rsidR="00397858" w:rsidRDefault="00397858" w:rsidP="00DB0318">
      <w:pPr>
        <w:ind w:right="300"/>
        <w:jc w:val="right"/>
        <w:rPr>
          <w:rFonts w:ascii="仿宋" w:eastAsia="仿宋" w:hAnsi="仿宋"/>
          <w:sz w:val="30"/>
          <w:szCs w:val="30"/>
        </w:rPr>
      </w:pPr>
      <w:r>
        <w:rPr>
          <w:rFonts w:ascii="仿宋" w:eastAsia="仿宋" w:hAnsi="仿宋" w:hint="eastAsia"/>
          <w:sz w:val="30"/>
          <w:szCs w:val="30"/>
        </w:rPr>
        <w:t>2019年4月29日</w:t>
      </w:r>
      <w:bookmarkStart w:id="0" w:name="_GoBack"/>
      <w:bookmarkEnd w:id="0"/>
    </w:p>
    <w:tbl>
      <w:tblPr>
        <w:tblStyle w:val="a6"/>
        <w:tblW w:w="0" w:type="auto"/>
        <w:tblBorders>
          <w:left w:val="none" w:sz="0" w:space="0" w:color="auto"/>
          <w:right w:val="none" w:sz="0" w:space="0" w:color="auto"/>
        </w:tblBorders>
        <w:tblLook w:val="04A0" w:firstRow="1" w:lastRow="0" w:firstColumn="1" w:lastColumn="0" w:noHBand="0" w:noVBand="1"/>
      </w:tblPr>
      <w:tblGrid>
        <w:gridCol w:w="8522"/>
      </w:tblGrid>
      <w:tr w:rsidR="00397858" w:rsidTr="00397858">
        <w:tc>
          <w:tcPr>
            <w:tcW w:w="8522" w:type="dxa"/>
          </w:tcPr>
          <w:p w:rsidR="00397858" w:rsidRDefault="00397858" w:rsidP="00397858">
            <w:pPr>
              <w:ind w:right="-58"/>
              <w:rPr>
                <w:rFonts w:ascii="仿宋" w:eastAsia="仿宋" w:hAnsi="仿宋"/>
                <w:sz w:val="30"/>
                <w:szCs w:val="30"/>
              </w:rPr>
            </w:pPr>
            <w:r>
              <w:rPr>
                <w:rFonts w:ascii="仿宋" w:eastAsia="仿宋" w:hAnsi="仿宋" w:hint="eastAsia"/>
                <w:sz w:val="30"/>
                <w:szCs w:val="30"/>
              </w:rPr>
              <w:t>上海市物业管理行业协会办公室      2019年4月29日印发</w:t>
            </w:r>
          </w:p>
        </w:tc>
      </w:tr>
    </w:tbl>
    <w:p w:rsidR="0046216E" w:rsidRPr="00397858" w:rsidRDefault="00397858" w:rsidP="00397858">
      <w:pPr>
        <w:ind w:firstLineChars="2100" w:firstLine="6300"/>
        <w:rPr>
          <w:rFonts w:ascii="仿宋" w:eastAsia="仿宋" w:hAnsi="仿宋"/>
          <w:sz w:val="30"/>
          <w:szCs w:val="30"/>
        </w:rPr>
      </w:pPr>
      <w:r w:rsidRPr="00397858">
        <w:rPr>
          <w:rFonts w:ascii="仿宋" w:eastAsia="仿宋" w:hAnsi="仿宋" w:hint="eastAsia"/>
          <w:sz w:val="30"/>
          <w:szCs w:val="30"/>
        </w:rPr>
        <w:t>（共印4</w:t>
      </w:r>
      <w:r w:rsidR="00911631">
        <w:rPr>
          <w:rFonts w:ascii="仿宋" w:eastAsia="仿宋" w:hAnsi="仿宋" w:hint="eastAsia"/>
          <w:sz w:val="30"/>
          <w:szCs w:val="30"/>
        </w:rPr>
        <w:t>5</w:t>
      </w:r>
      <w:r w:rsidRPr="00397858">
        <w:rPr>
          <w:rFonts w:ascii="仿宋" w:eastAsia="仿宋" w:hAnsi="仿宋" w:hint="eastAsia"/>
          <w:sz w:val="30"/>
          <w:szCs w:val="30"/>
        </w:rPr>
        <w:t>0份）</w:t>
      </w:r>
    </w:p>
    <w:sectPr w:rsidR="0046216E" w:rsidRPr="0039785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F46" w:rsidRDefault="00281F46" w:rsidP="000A4633">
      <w:r>
        <w:separator/>
      </w:r>
    </w:p>
  </w:endnote>
  <w:endnote w:type="continuationSeparator" w:id="0">
    <w:p w:rsidR="00281F46" w:rsidRDefault="00281F46" w:rsidP="000A4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344847"/>
      <w:docPartObj>
        <w:docPartGallery w:val="Page Numbers (Bottom of Page)"/>
        <w:docPartUnique/>
      </w:docPartObj>
    </w:sdtPr>
    <w:sdtEndPr/>
    <w:sdtContent>
      <w:p w:rsidR="001E05A0" w:rsidRDefault="001E05A0">
        <w:pPr>
          <w:pStyle w:val="a3"/>
          <w:jc w:val="center"/>
        </w:pPr>
        <w:r>
          <w:fldChar w:fldCharType="begin"/>
        </w:r>
        <w:r>
          <w:instrText>PAGE   \* MERGEFORMAT</w:instrText>
        </w:r>
        <w:r>
          <w:fldChar w:fldCharType="separate"/>
        </w:r>
        <w:r w:rsidR="00DB0318" w:rsidRPr="00DB0318">
          <w:rPr>
            <w:noProof/>
            <w:lang w:val="zh-CN"/>
          </w:rPr>
          <w:t>1</w:t>
        </w:r>
        <w:r>
          <w:fldChar w:fldCharType="end"/>
        </w:r>
      </w:p>
    </w:sdtContent>
  </w:sdt>
  <w:p w:rsidR="001E05A0" w:rsidRDefault="001E05A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F46" w:rsidRDefault="00281F46" w:rsidP="000A4633">
      <w:r>
        <w:separator/>
      </w:r>
    </w:p>
  </w:footnote>
  <w:footnote w:type="continuationSeparator" w:id="0">
    <w:p w:rsidR="00281F46" w:rsidRDefault="00281F46" w:rsidP="000A4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F0D30C"/>
    <w:multiLevelType w:val="singleLevel"/>
    <w:tmpl w:val="B2F0D30C"/>
    <w:lvl w:ilvl="0">
      <w:start w:val="3"/>
      <w:numFmt w:val="chineseCounting"/>
      <w:suff w:val="nothing"/>
      <w:lvlText w:val="%1、"/>
      <w:lvlJc w:val="left"/>
      <w:rPr>
        <w:rFonts w:hint="eastAsia"/>
      </w:rPr>
    </w:lvl>
  </w:abstractNum>
  <w:abstractNum w:abstractNumId="1">
    <w:nsid w:val="208D7CD8"/>
    <w:multiLevelType w:val="multilevel"/>
    <w:tmpl w:val="208D7CD8"/>
    <w:lvl w:ilvl="0">
      <w:start w:val="1"/>
      <w:numFmt w:val="decimalEnclosedCircle"/>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306"/>
    <w:rsid w:val="000551BC"/>
    <w:rsid w:val="000A4633"/>
    <w:rsid w:val="000B408E"/>
    <w:rsid w:val="00140B8F"/>
    <w:rsid w:val="001720DD"/>
    <w:rsid w:val="001E05A0"/>
    <w:rsid w:val="00261D55"/>
    <w:rsid w:val="00281F46"/>
    <w:rsid w:val="003662B2"/>
    <w:rsid w:val="00397858"/>
    <w:rsid w:val="003B7E71"/>
    <w:rsid w:val="003D3BA2"/>
    <w:rsid w:val="00411306"/>
    <w:rsid w:val="0046216E"/>
    <w:rsid w:val="00517D4F"/>
    <w:rsid w:val="00531906"/>
    <w:rsid w:val="006E2DFC"/>
    <w:rsid w:val="007125C5"/>
    <w:rsid w:val="00837450"/>
    <w:rsid w:val="00847B2A"/>
    <w:rsid w:val="00852AFF"/>
    <w:rsid w:val="00877033"/>
    <w:rsid w:val="00896072"/>
    <w:rsid w:val="00911631"/>
    <w:rsid w:val="0095176C"/>
    <w:rsid w:val="00981AF5"/>
    <w:rsid w:val="00A37726"/>
    <w:rsid w:val="00B36D77"/>
    <w:rsid w:val="00BB62FA"/>
    <w:rsid w:val="00BF3F1E"/>
    <w:rsid w:val="00C60738"/>
    <w:rsid w:val="00D54241"/>
    <w:rsid w:val="00D633CA"/>
    <w:rsid w:val="00DB0318"/>
    <w:rsid w:val="00DE69B5"/>
    <w:rsid w:val="00ED6157"/>
    <w:rsid w:val="00F51CE8"/>
    <w:rsid w:val="02414B04"/>
    <w:rsid w:val="0B5775A4"/>
    <w:rsid w:val="102065FD"/>
    <w:rsid w:val="152F66DC"/>
    <w:rsid w:val="17B10B55"/>
    <w:rsid w:val="19A26B1D"/>
    <w:rsid w:val="42A75548"/>
    <w:rsid w:val="43B26A59"/>
    <w:rsid w:val="4BD37AE5"/>
    <w:rsid w:val="4FE0599A"/>
    <w:rsid w:val="650D71E8"/>
    <w:rsid w:val="748501A2"/>
    <w:rsid w:val="770752F1"/>
    <w:rsid w:val="77132E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table" w:styleId="a6">
    <w:name w:val="Table Grid"/>
    <w:basedOn w:val="a1"/>
    <w:rsid w:val="00877033"/>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397858"/>
    <w:rPr>
      <w:color w:val="0000FF" w:themeColor="hyperlink"/>
      <w:u w:val="single"/>
    </w:rPr>
  </w:style>
  <w:style w:type="paragraph" w:styleId="a8">
    <w:name w:val="Date"/>
    <w:basedOn w:val="a"/>
    <w:next w:val="a"/>
    <w:link w:val="Char1"/>
    <w:uiPriority w:val="99"/>
    <w:semiHidden/>
    <w:unhideWhenUsed/>
    <w:rsid w:val="00397858"/>
    <w:pPr>
      <w:ind w:leftChars="2500" w:left="100"/>
    </w:pPr>
  </w:style>
  <w:style w:type="character" w:customStyle="1" w:styleId="Char1">
    <w:name w:val="日期 Char"/>
    <w:basedOn w:val="a0"/>
    <w:link w:val="a8"/>
    <w:uiPriority w:val="99"/>
    <w:semiHidden/>
    <w:rsid w:val="00397858"/>
    <w:rPr>
      <w:rFonts w:asciiTheme="minorHAnsi" w:eastAsiaTheme="minorEastAsia" w:hAnsiTheme="minorHAnsi" w:cstheme="minorBidi"/>
      <w:kern w:val="2"/>
      <w:sz w:val="21"/>
      <w:szCs w:val="22"/>
    </w:rPr>
  </w:style>
  <w:style w:type="paragraph" w:styleId="a9">
    <w:name w:val="Balloon Text"/>
    <w:basedOn w:val="a"/>
    <w:link w:val="Char2"/>
    <w:uiPriority w:val="99"/>
    <w:semiHidden/>
    <w:unhideWhenUsed/>
    <w:rsid w:val="00D633CA"/>
    <w:rPr>
      <w:sz w:val="18"/>
      <w:szCs w:val="18"/>
    </w:rPr>
  </w:style>
  <w:style w:type="character" w:customStyle="1" w:styleId="Char2">
    <w:name w:val="批注框文本 Char"/>
    <w:basedOn w:val="a0"/>
    <w:link w:val="a9"/>
    <w:uiPriority w:val="99"/>
    <w:semiHidden/>
    <w:rsid w:val="00D633C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table" w:styleId="a6">
    <w:name w:val="Table Grid"/>
    <w:basedOn w:val="a1"/>
    <w:rsid w:val="00877033"/>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397858"/>
    <w:rPr>
      <w:color w:val="0000FF" w:themeColor="hyperlink"/>
      <w:u w:val="single"/>
    </w:rPr>
  </w:style>
  <w:style w:type="paragraph" w:styleId="a8">
    <w:name w:val="Date"/>
    <w:basedOn w:val="a"/>
    <w:next w:val="a"/>
    <w:link w:val="Char1"/>
    <w:uiPriority w:val="99"/>
    <w:semiHidden/>
    <w:unhideWhenUsed/>
    <w:rsid w:val="00397858"/>
    <w:pPr>
      <w:ind w:leftChars="2500" w:left="100"/>
    </w:pPr>
  </w:style>
  <w:style w:type="character" w:customStyle="1" w:styleId="Char1">
    <w:name w:val="日期 Char"/>
    <w:basedOn w:val="a0"/>
    <w:link w:val="a8"/>
    <w:uiPriority w:val="99"/>
    <w:semiHidden/>
    <w:rsid w:val="00397858"/>
    <w:rPr>
      <w:rFonts w:asciiTheme="minorHAnsi" w:eastAsiaTheme="minorEastAsia" w:hAnsiTheme="minorHAnsi" w:cstheme="minorBidi"/>
      <w:kern w:val="2"/>
      <w:sz w:val="21"/>
      <w:szCs w:val="22"/>
    </w:rPr>
  </w:style>
  <w:style w:type="paragraph" w:styleId="a9">
    <w:name w:val="Balloon Text"/>
    <w:basedOn w:val="a"/>
    <w:link w:val="Char2"/>
    <w:uiPriority w:val="99"/>
    <w:semiHidden/>
    <w:unhideWhenUsed/>
    <w:rsid w:val="00D633CA"/>
    <w:rPr>
      <w:sz w:val="18"/>
      <w:szCs w:val="18"/>
    </w:rPr>
  </w:style>
  <w:style w:type="character" w:customStyle="1" w:styleId="Char2">
    <w:name w:val="批注框文本 Char"/>
    <w:basedOn w:val="a0"/>
    <w:link w:val="a9"/>
    <w:uiPriority w:val="99"/>
    <w:semiHidden/>
    <w:rsid w:val="00D633C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2019-04-28T03:23:00Z</cp:lastPrinted>
  <dcterms:created xsi:type="dcterms:W3CDTF">2019-04-12T05:26:00Z</dcterms:created>
  <dcterms:modified xsi:type="dcterms:W3CDTF">2020-07-29T06:21:00Z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2052-10.1.0.7578</vt:lpwstr>
  </property>
</Properties>
</file>